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OpenAI appears to give licensed publishers a hidden head start in ChatGPT</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OpenAI appears to be routing content from its licensed publishing partners through a separate path inside ChatGPT, giving those sources preference over the wider web, according to an analysis by David Konitzny, a GEO researcher at Berlin-based start-up Peec AI. The finding suggests that partner material is not treated in the same way as ordinary web pages, but instead enters the chatbot as a pre-generated summary, with partner entries placed ahead of other search results when ChatGPT assembles an answer.</w:t>
      </w:r>
      <w:r/>
    </w:p>
    <w:p>
      <w:r/>
      <w:r>
        <w:t>Konitzny examined the configuration of three news engines used by ChatGPT and found that only one, codenamed "labrador", filled in a field called "provider". Through that clue, he identified 12 publishers across 43 domains, including Condé Nast, Hearst, Axel Springer, News Corp, Reuters and the Associated Press. The pipeline is not limited to hard news: according to the analysis, it also brings in content from sites such as Allrecipes, Tom's Guide and Welt, extending the arrangement into recipes, product reviews and buying guides.</w:t>
      </w:r>
      <w:r/>
    </w:p>
    <w:p>
      <w:r/>
      <w:r>
        <w:t>The distinction appears to matter in practice. Whereas regular websites are returned to ChatGPT as snippets of text, partner content is delivered as a ready-made summary, and those summaries are shown before other web results. In a sample of 1,000 cases analysed by Konitzny, partner summaries accounted for 70% of entries in positions one to three in ranked lists, but only 23% of entries in positions seven to ten. That pattern points to a structural advantage for licensed publishers inside the chatbot, rather than a purely neutral ordering based on relevance alone.</w:t>
      </w:r>
      <w:r/>
    </w:p>
    <w:p>
      <w:r/>
      <w:r>
        <w:t>The findings also sit alongside earlier indications that OpenAI intended to give publishing partners greater visibility in ChatGPT. In 2024, the company told partners they would receive a more prominent display, and a later Hamburg study reportedly found Springer titles appearing more often in ChatGPT's web interface than through its API. Even so, Konitzny's analysis suggests that prominence does not guarantee perfect handling: the report says partner content is still not always cited accurately.</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[2]</w:t>
        </w:r>
      </w:hyperlink>
      <w:r>
        <w:t xml:space="preserve">, </w:t>
      </w:r>
      <w:hyperlink r:id="rId12">
        <w:r>
          <w:rPr>
            <w:color w:val="0000EE"/>
            <w:u w:val="single"/>
          </w:rPr>
          <w:t>[3]</w:t>
        </w:r>
      </w:hyperlink>
      <w:r>
        <w:t xml:space="preserve">- Paragraph 4: </w:t>
      </w:r>
      <w:hyperlink r:id="rId10">
        <w:r>
          <w:rPr>
            <w:color w:val="0000EE"/>
            <w:u w:val="single"/>
          </w:rPr>
          <w:t>[2]</w:t>
        </w:r>
      </w:hyperlink>
      <w:r>
        <w:t xml:space="preserve">, </w:t>
      </w:r>
      <w:hyperlink r:id="rId13">
        <w:r>
          <w:rPr>
            <w:color w:val="0000EE"/>
            <w:u w:val="single"/>
          </w:rPr>
          <w:t>[5]</w:t>
        </w:r>
      </w:hyperlink>
      <w:r/>
    </w:p>
    <w:p>
      <w:r/>
      <w:r>
        <w:t xml:space="preserve">Source: </w:t>
      </w:r>
      <w:hyperlink r:id="rId14">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https://the-decoder.de/chatgpt-bekommt-inhalte-von-partnerverlagen-offenbar-nur-als-fertige-zusammenfassung/</w:t>
        </w:r>
      </w:hyperlink>
      <w:r>
        <w:t xml:space="preserve"> - Please view link - unable to able to access data</w:t>
      </w:r>
      <w:r/>
    </w:p>
    <w:p>
      <w:pPr>
        <w:pStyle w:val="ListNumber"/>
        <w:spacing w:line="240" w:lineRule="auto"/>
        <w:ind w:left="720"/>
      </w:pPr>
      <w:r/>
      <w:hyperlink r:id="rId10">
        <w:r>
          <w:rPr>
            <w:color w:val="0000EE"/>
            <w:u w:val="single"/>
          </w:rPr>
          <w:t>https://i6eal.de/en/newsroom/chatgpt-partner-content-pre-summarized/</w:t>
        </w:r>
      </w:hyperlink>
      <w:r>
        <w:t xml:space="preserve"> - An analysis by David Konitzny, a GEO researcher at Berlin-based startup Peec AI, reveals that content from OpenAI's licensing partners enters ChatGPT through a dedicated pipeline, providing it with priority over other web sources. This pipeline, identified as 'labrador,' includes 12 publishers across 43 domains, such as Condé Nast, Hearst, Axel Springer, News Corp, Reuters, and AP. Additionally, content from sites like Allrecipes, Tom's Guide, and Welt is also integrated. Unlike regular web pages, partner content is delivered as pre-generated summaries, positioning partner entries ahead of all web results in ChatGPT's responses. In ranked lists, these summaries account for 70% of entries in positions 1–3 but only 23% in positions 7–10, based on 1,000 analyzed cases. This suggests a structural prioritization of licensed publishers in ChatGPT's outputs. OpenAI had previously promised partners more prominent placement in ChatGPT in 2024, and a subsequent study from Hamburg found Springer media appearing more frequently in the web interface than through the API. However, even partners are not always correctly cited.</w:t>
      </w:r>
      <w:r/>
    </w:p>
    <w:p>
      <w:pPr>
        <w:pStyle w:val="ListNumber"/>
        <w:spacing w:line="240" w:lineRule="auto"/>
        <w:ind w:left="720"/>
      </w:pPr>
      <w:r/>
      <w:hyperlink r:id="rId12">
        <w:r>
          <w:rPr>
            <w:color w:val="0000EE"/>
            <w:u w:val="single"/>
          </w:rPr>
          <w:t>https://digestai.news/story/openai-feeds-partner-content-to-chatgpt-as-pre-summarized-priority-res</w:t>
        </w:r>
      </w:hyperlink>
      <w:r>
        <w:t xml:space="preserve"> - An analysis by David Konitzny, a GEO researcher at Berlin startup Peec AI, indicates that OpenAI routes licensed partner content into ChatGPT through a dedicated pipeline called 'labrador.' This pipeline serves pre-generated summaries from 12 publishers across 43 domains, including Condé Nast, Hearst, Axel Springer, News Corp, Reuters, and AP, as well as sites like Allrecipes and Tom's Guide. Partner content is not fetched live but received as pre-generated summaries, while regular web pages arrive as raw text snippets. In ranked lists, these summaries name 70% of entries in positions 1–3 but only 23% in positions 7–10, based on 1,000 test cases. This finding shows that OpenAI structurally prioritizes licensed publishers in ChatGPT answers, giving them placement and formatting advantages over the open web.</w:t>
      </w:r>
      <w:r/>
    </w:p>
    <w:p>
      <w:pPr>
        <w:pStyle w:val="ListNumber"/>
        <w:spacing w:line="240" w:lineRule="auto"/>
        <w:ind w:left="720"/>
      </w:pPr>
      <w:r/>
      <w:hyperlink r:id="rId11">
        <w:r>
          <w:rPr>
            <w:color w:val="0000EE"/>
            <w:u w:val="single"/>
          </w:rPr>
          <w:t>https://techspherenews.com/chatgpt-s-partner-content-gets-priority-via-hidden-pipeline</w:t>
        </w:r>
      </w:hyperlink>
      <w:r>
        <w:t xml:space="preserve"> - A new analysis suggests that content from OpenAI's licensing partners flows into ChatGPT through a dedicated pipeline that gives it priority over other web sources. The finding, by David Konitzny, a GEO researcher at Berlin-based startup Peec AI, points to a potential structural advantage for publishers that have signed content deals with OpenAI. Konitzny examined the configuration of three news engines used by ChatGPT and found that only one, codenamed 'labrador,' populates a field named 'provider.' Through that field, he identified 12 publishers spanning 43 domains, including Condé Nast, Hearst, Axel Springer, News Corp, Reuters, and the Associated Press. Beyond news, the pipeline also feeds recipes, product reviews, and buying guides from sites like Allrecipes, Tom's Guide, and Welt into the chatbot. This arrangement has implications for both publishers and users. For publishers, signing a licensing deal with OpenAI may not just provide upfront revenue but also ensure that their content is more likely to be cited or summarized in ChatGPT responses. For users, it raises questions about the neutrality of the information they receive, as the model may be biased toward partner sources regardless of their quality or authority.</w:t>
      </w:r>
      <w:r/>
    </w:p>
    <w:p>
      <w:pPr>
        <w:pStyle w:val="ListNumber"/>
        <w:spacing w:line="240" w:lineRule="auto"/>
        <w:ind w:left="720"/>
      </w:pPr>
      <w:r/>
      <w:hyperlink r:id="rId13">
        <w:r>
          <w:rPr>
            <w:color w:val="0000EE"/>
            <w:u w:val="single"/>
          </w:rPr>
          <w:t>https://www.explainx.ai/blog/chatgpt-partner-publisher-content-pre-summarized-priority-pipeline-claimed-vs-verified-2026</w:t>
        </w:r>
      </w:hyperlink>
      <w:r>
        <w:t xml:space="preserve"> - A new analysis says OpenAI's news and content partners get a separate, faster route into ChatGPT answers than everyone else. According to The Decoder's report on October 27, 2026, a generative engine optimization (GEO) researcher found that content from licensing partners reaches ChatGPT as pre-generated summaries, placed ahead of ordinary web results, while other pages arrive as raw text snippets. This is an outside reverse-engineering result, not an OpenAI announcement. Below we lay out the claim, the numbers, what is confirmed from public records of OpenAI's publisher deals, and how you can test it on your own queries.</w:t>
      </w:r>
      <w:r/>
    </w:p>
    <w:p>
      <w:pPr>
        <w:pStyle w:val="ListNumber"/>
        <w:spacing w:line="240" w:lineRule="auto"/>
        <w:ind w:left="720"/>
      </w:pPr>
      <w:r/>
      <w:hyperlink r:id="rId15">
        <w:r>
          <w:rPr>
            <w:color w:val="0000EE"/>
            <w:u w:val="single"/>
          </w:rPr>
          <w:t>https://snippora.com/industry/openai-prioritizes-licensed-partner-content-in-chatgpt-train-5619</w:t>
        </w:r>
      </w:hyperlink>
      <w:r>
        <w:t xml:space="preserve"> - OpenAI processes content from its licensing partners through a dedicated pipeline that gives it priority over general web content in ChatGPT, according to analysis by The Decoder. Partner content arrives pre-summarized, suggesting it receives special treatment in the model's training process. This arrangement contrasts with how OpenAI handles content from the rest of the web, which receives what the reporting describes as 'raw' treatment. The finding raises questions about how OpenAI weights different content sources when training its models and whether licensing agreements influence the quality or prominence of information ChatGPT learns.</w:t>
      </w:r>
      <w:r/>
    </w:p>
    <w:p>
      <w:pPr>
        <w:pStyle w:val="ListNumber"/>
        <w:spacing w:line="240" w:lineRule="auto"/>
        <w:ind w:left="720"/>
      </w:pPr>
      <w:r/>
      <w:hyperlink r:id="rId16">
        <w:r>
          <w:rPr>
            <w:color w:val="0000EE"/>
            <w:u w:val="single"/>
          </w:rPr>
          <w:t>https://www.masters-of-search.com/the-brief/chatgpt-routes-web-searches-through-four-separate-pipelines-konitzny-says</w:t>
        </w:r>
      </w:hyperlink>
      <w:r>
        <w:t xml:space="preserve"> - David Konitzny, writing on LinkedIn on 24 September 2026, describes four fan-out types that ChatGPT can trigger during a web search. The default is 'search_query', the core web search used whenever browsing is active. Beyond that sit three specialised fan-outs. 'image_query' fires when the system decides images belong in the answer. 'business_query' powers local and map results for places like hotels and restaurants. 'product_query' handles dedicated product searches that surface items directly in the ChatGPT interface. Each runs on a different search engine pipeline behind the scenes, Konitzny writes. Improving one does not improve the others. We think the practical point is that a single 'ChatGPT visibility' score hides more than it shows. A brand can be cited well in 'search_query' and absent from 'product_query'. The pipelines are separate, so the diagnoses are separate too.</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decoder.de/chatgpt-bekommt-inhalte-von-partnerverlagen-offenbar-nur-als-fertige-zusammenfassung/" TargetMode="External"/><Relationship Id="rId10" Type="http://schemas.openxmlformats.org/officeDocument/2006/relationships/hyperlink" Target="https://i6eal.de/en/newsroom/chatgpt-partner-content-pre-summarized/" TargetMode="External"/><Relationship Id="rId11" Type="http://schemas.openxmlformats.org/officeDocument/2006/relationships/hyperlink" Target="https://techspherenews.com/chatgpt-s-partner-content-gets-priority-via-hidden-pipeline" TargetMode="External"/><Relationship Id="rId12" Type="http://schemas.openxmlformats.org/officeDocument/2006/relationships/hyperlink" Target="https://digestai.news/story/openai-feeds-partner-content-to-chatgpt-as-pre-summarized-priority-res" TargetMode="External"/><Relationship Id="rId13" Type="http://schemas.openxmlformats.org/officeDocument/2006/relationships/hyperlink" Target="https://www.explainx.ai/blog/chatgpt-partner-publisher-content-pre-summarized-priority-pipeline-claimed-vs-verified-2026" TargetMode="External"/><Relationship Id="rId14" Type="http://schemas.openxmlformats.org/officeDocument/2006/relationships/hyperlink" Target="https://www.noahwire.com" TargetMode="External"/><Relationship Id="rId15" Type="http://schemas.openxmlformats.org/officeDocument/2006/relationships/hyperlink" Target="https://snippora.com/industry/openai-prioritizes-licensed-partner-content-in-chatgpt-train-5619" TargetMode="External"/><Relationship Id="rId16" Type="http://schemas.openxmlformats.org/officeDocument/2006/relationships/hyperlink" Target="https://www.masters-of-search.com/the-brief/chatgpt-routes-web-searches-through-four-separate-pipelines-konitzny-say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