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Just six in 1,000 free newsletter readers become paying subscribers, Beehiiv data shows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Two years after arguing that newsletter monetisation is far tougher than many creators assume, Burk’s latest reflection lands on a sobering benchmark: Beehiiv’s June 2026 state-of-paid-newsletters report puts the median free-to-paid conversion rate at 0.62%, or roughly six paying subscribers for every 1,000 free readers. Beehiiv says the figures are drawn from first-party data covering thousands of publications on its platform, grouped by industry and list size, and the company presents them as medians rather than averages. That distinction matters, because it means the middle publication is doing much less well than the headline success stories usually suggest. Beehiiv also says the median publication moves to a paid model about 45 days after launch. </w:t>
      </w:r>
      <w:r/>
    </w:p>
    <w:p>
      <w:r/>
      <w:r>
        <w:t xml:space="preserve">The scale of the gap becomes clearer when the conversion rate is turned into list size. Under the more generous assumption Burk used previously, a creator might expect 100 paying subscribers from a list of about 2,000 free readers at a 5% conversion rate. At 0.62%, the same 100 subscribers would require roughly 16,000 free readers. Beehiiv’s own pricing data adds to the picture: the median paid plan is $10 a month, or $100 a year, which would make 100 paying subscribers worth about $1,000 in monthly revenue before platform fees, card processing and tax. In other words, the middle of the market is not just small; it is fragile. </w:t>
      </w:r>
      <w:r/>
    </w:p>
    <w:p>
      <w:r/>
      <w:r>
        <w:t xml:space="preserve">Beehiiv’s breakdown by sector shows how sharply the economics vary by niche. The platform says sports newsletters have the highest median conversion rate at 1.93%, while business and investing sit at the top of the pricing range, with monthly medians running from $7 to $27 and annual subscriptions from $80 to $292. At the other end, the lowest-priced categories are the place where most writers begin. The report therefore reinforces a point familiar to newsletter operators: the market rewards subjects that can be tied directly to decisions, professional use or tax-deductible value. </w:t>
      </w:r>
      <w:r/>
    </w:p>
    <w:p>
      <w:r/>
      <w:r>
        <w:t xml:space="preserve">Retention is just as important as acquisition. Beehiiv’s data show monthly churn ranging from 5.06% in food and drink to 16.67% in money, with news and sports in between and AI at 13.33%. The company estimates subscriber lifetime at between six and 20 months depending on vertical, and puts lifetime value at about $230 in investing versus $83 in community. That means the hardest work is not merely persuading a reader to pay once, but keeping that person subscribed long enough to make the economics hold. </w:t>
      </w:r>
      <w:r/>
    </w:p>
    <w:p>
      <w:r/>
      <w:r>
        <w:t xml:space="preserve">There are caveats. The data come only from Beehiiv publications, so they do not necessarily describe Substack, Ghost, Kit or any other platform. Beehiiv has an obvious commercial interest in showing that paid newsletters can work, and the report also says the company generated $19 million in subscription revenue in 2025, with $35 million projected for 2026. Even so, the figures are more persuasive than creator anecdotes or informal surveys because they come from platform records rather than self-reporting. For Burk, the conclusion is not that newsletters cannot be lucrative, but that the path to doing so is narrower, slower and more dependent on niche and retention than many writers like to admit.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[6]</w:t>
        </w:r>
      </w:hyperlink>
      <w:r>
        <w:t xml:space="preserve">- Paragraph 2: </w:t>
      </w:r>
      <w:hyperlink r:id="rId10">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0">
        <w:r>
          <w:rPr>
            <w:color w:val="0000EE"/>
            <w:u w:val="single"/>
          </w:rPr>
          <w:t>[6]</w:t>
        </w:r>
      </w:hyperlink>
      <w:r>
        <w:t xml:space="preserve">- Paragraph 5: </w:t>
      </w:r>
      <w:hyperlink r:id="rId13">
        <w:r>
          <w:rPr>
            <w:color w:val="0000EE"/>
            <w:u w:val="single"/>
          </w:rPr>
          <w:t>[4]</w:t>
        </w:r>
      </w:hyperlink>
      <w:r>
        <w:t xml:space="preserve">, </w:t>
      </w:r>
      <w:hyperlink r:id="rId10">
        <w:r>
          <w:rPr>
            <w:color w:val="0000EE"/>
            <w:u w:val="single"/>
          </w:rPr>
          <w:t>[6]</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https://letters.byburk.net/p/six-in-a-thousand</w:t>
        </w:r>
      </w:hyperlink>
      <w:r>
        <w:t xml:space="preserve"> - Please view link - unable to able to access data</w:t>
      </w:r>
      <w:r/>
    </w:p>
    <w:p>
      <w:pPr>
        <w:pStyle w:val="ListNumber"/>
        <w:spacing w:line="240" w:lineRule="auto"/>
        <w:ind w:left="720"/>
      </w:pPr>
      <w:r/>
      <w:hyperlink r:id="rId10">
        <w:r>
          <w:rPr>
            <w:color w:val="0000EE"/>
            <w:u w:val="single"/>
          </w:rPr>
          <w:t>https://www.beehiiv.com/blog/the-state-of-paid-newsletters-2026</w:t>
        </w:r>
      </w:hyperlink>
      <w:r>
        <w:t xml:space="preserve"> - Beehiiv's 2026 report reveals that the median free-to-paid conversion rate for newsletters on their platform is 0.62%, equating to approximately six paying subscribers per thousand free subscribers. This data is based on first-party information from thousands of publications on Beehiiv, aggregated by industry and list size. (</w:t>
      </w:r>
      <w:hyperlink r:id="rId15">
        <w:r>
          <w:rPr>
            <w:color w:val="0000EE"/>
            <w:u w:val="single"/>
          </w:rPr>
          <w:t>beehiiv.com</w:t>
        </w:r>
      </w:hyperlink>
      <w:r>
        <w:t>)</w:t>
      </w:r>
      <w:r/>
    </w:p>
    <w:p>
      <w:pPr>
        <w:pStyle w:val="ListNumber"/>
        <w:spacing w:line="240" w:lineRule="auto"/>
        <w:ind w:left="720"/>
      </w:pPr>
      <w:r/>
      <w:hyperlink r:id="rId11">
        <w:r>
          <w:rPr>
            <w:color w:val="0000EE"/>
            <w:u w:val="single"/>
          </w:rPr>
          <w:t>https://www.digitalapplied.com/blog/newsletter-statistics-2026-data-points</w:t>
        </w:r>
      </w:hyperlink>
      <w:r>
        <w:t xml:space="preserve"> - An analysis of Beehiiv's June 2026 report highlights that the median free-to-paid conversion rate across all verticals is 0.62%, with the top 10% of economy newsletters achieving conversion rates up to 30.8%. This underscores the significant variability in conversion rates depending on the niche. (</w:t>
      </w:r>
      <w:hyperlink r:id="rId16">
        <w:r>
          <w:rPr>
            <w:color w:val="0000EE"/>
            <w:u w:val="single"/>
          </w:rPr>
          <w:t>digitalapplied.com</w:t>
        </w:r>
      </w:hyperlink>
      <w:r>
        <w:t>)</w:t>
      </w:r>
      <w:r/>
    </w:p>
    <w:p>
      <w:pPr>
        <w:pStyle w:val="ListNumber"/>
        <w:spacing w:line="240" w:lineRule="auto"/>
        <w:ind w:left="720"/>
      </w:pPr>
      <w:r/>
      <w:hyperlink r:id="rId13">
        <w:r>
          <w:rPr>
            <w:color w:val="0000EE"/>
            <w:u w:val="single"/>
          </w:rPr>
          <w:t>https://blogherald.com/news/a-beehiivs-2026-benchmark-data-shows-a-median-newsletter-converts-well-under-one-percent-of-free-subscribers-into-paying-ones-while-substack-still-discloses-no-comparable-conversion-figures-of-its-own/</w:t>
        </w:r>
      </w:hyperlink>
      <w:r>
        <w:t xml:space="preserve"> - A recent article discusses Beehiiv's 2026 benchmark data, revealing that the median newsletter converts 0.62% of free subscribers into paying ones. The piece also notes that Substack has yet to disclose comparable conversion figures, highlighting a transparency gap in the industry. (</w:t>
      </w:r>
      <w:hyperlink r:id="rId17">
        <w:r>
          <w:rPr>
            <w:color w:val="0000EE"/>
            <w:u w:val="single"/>
          </w:rPr>
          <w:t>blogherald.com</w:t>
        </w:r>
      </w:hyperlink>
      <w:r>
        <w:t>)</w:t>
      </w:r>
      <w:r/>
    </w:p>
    <w:p>
      <w:pPr>
        <w:pStyle w:val="ListNumber"/>
        <w:spacing w:line="240" w:lineRule="auto"/>
        <w:ind w:left="720"/>
      </w:pPr>
      <w:r/>
      <w:hyperlink r:id="rId12">
        <w:r>
          <w:rPr>
            <w:color w:val="0000EE"/>
            <w:u w:val="single"/>
          </w:rPr>
          <w:t>https://subrevival.com/news/newsletter-subscription-market-2026-pricing-churn</w:t>
        </w:r>
      </w:hyperlink>
      <w:r>
        <w:t xml:space="preserve"> - This analysis of Beehiiv's 2026 data indicates that the median paid newsletter price is $10 per month, with monthly churn rates varying across industries. For instance, AI newsletters experience a 13.33% monthly churn, while food and drink newsletters have an average subscriber lifetime of 20 months. (</w:t>
      </w:r>
      <w:hyperlink r:id="rId18">
        <w:r>
          <w:rPr>
            <w:color w:val="0000EE"/>
            <w:u w:val="single"/>
          </w:rPr>
          <w:t>subrevival.com</w:t>
        </w:r>
      </w:hyperlink>
      <w:r>
        <w:t>)</w:t>
      </w:r>
      <w:r/>
    </w:p>
    <w:p>
      <w:pPr>
        <w:pStyle w:val="ListNumber"/>
        <w:spacing w:line="240" w:lineRule="auto"/>
        <w:ind w:left="720"/>
      </w:pPr>
      <w:r/>
      <w:hyperlink r:id="rId10">
        <w:r>
          <w:rPr>
            <w:color w:val="0000EE"/>
            <w:u w:val="single"/>
          </w:rPr>
          <w:t>https://www.beehiiv.com/blog/the-state-of-paid-newsletters-2026</w:t>
        </w:r>
      </w:hyperlink>
      <w:r>
        <w:t xml:space="preserve"> - Beehiiv's 2026 report provides insights into the state of paid newsletters, including data on conversion rates, pricing, and churn. The report is based on first-party data from thousands of publications on Beehiiv, aggregated by industry and list size. (</w:t>
      </w:r>
      <w:hyperlink r:id="rId15">
        <w:r>
          <w:rPr>
            <w:color w:val="0000EE"/>
            <w:u w:val="single"/>
          </w:rPr>
          <w:t>beehiiv.com</w:t>
        </w:r>
      </w:hyperlink>
      <w:r>
        <w:t>)</w:t>
      </w:r>
      <w:r/>
    </w:p>
    <w:p>
      <w:pPr>
        <w:pStyle w:val="ListNumber"/>
        <w:spacing w:line="240" w:lineRule="auto"/>
        <w:ind w:left="720"/>
      </w:pPr>
      <w:r/>
      <w:hyperlink r:id="rId10">
        <w:r>
          <w:rPr>
            <w:color w:val="0000EE"/>
            <w:u w:val="single"/>
          </w:rPr>
          <w:t>https://www.beehiiv.com/blog/the-state-of-paid-newsletters-2026</w:t>
        </w:r>
      </w:hyperlink>
      <w:r>
        <w:t xml:space="preserve"> - Beehiiv's 2026 report offers insights into the state of paid newsletters, including data on conversion rates, pricing, and churn. The report is based on first-party data from thousands of publications on Beehiiv, aggregated by industry and list size. (</w:t>
      </w:r>
      <w:hyperlink r:id="rId15">
        <w:r>
          <w:rPr>
            <w:color w:val="0000EE"/>
            <w:u w:val="single"/>
          </w:rPr>
          <w:t>beehiiv.com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tters.byburk.net/p/six-in-a-thousand" TargetMode="External"/><Relationship Id="rId10" Type="http://schemas.openxmlformats.org/officeDocument/2006/relationships/hyperlink" Target="https://www.beehiiv.com/blog/the-state-of-paid-newsletters-2026" TargetMode="External"/><Relationship Id="rId11" Type="http://schemas.openxmlformats.org/officeDocument/2006/relationships/hyperlink" Target="https://www.digitalapplied.com/blog/newsletter-statistics-2026-data-points" TargetMode="External"/><Relationship Id="rId12" Type="http://schemas.openxmlformats.org/officeDocument/2006/relationships/hyperlink" Target="https://subrevival.com/news/newsletter-subscription-market-2026-pricing-churn" TargetMode="External"/><Relationship Id="rId13" Type="http://schemas.openxmlformats.org/officeDocument/2006/relationships/hyperlink" Target="https://blogherald.com/news/a-beehiivs-2026-benchmark-data-shows-a-median-newsletter-converts-well-under-one-percent-of-free-subscribers-into-paying-ones-while-substack-still-discloses-no-comparable-conversion-figures-of-its-own/" TargetMode="External"/><Relationship Id="rId14" Type="http://schemas.openxmlformats.org/officeDocument/2006/relationships/hyperlink" Target="https://www.noahwire.com" TargetMode="External"/><Relationship Id="rId15" Type="http://schemas.openxmlformats.org/officeDocument/2006/relationships/hyperlink" Target="https://www.beehiiv.com/blog/the-state-of-paid-newsletters-2026?utm_source=openai" TargetMode="External"/><Relationship Id="rId16" Type="http://schemas.openxmlformats.org/officeDocument/2006/relationships/hyperlink" Target="https://www.digitalapplied.com/blog/newsletter-statistics-2026-data-points?utm_source=openai" TargetMode="External"/><Relationship Id="rId17" Type="http://schemas.openxmlformats.org/officeDocument/2006/relationships/hyperlink" Target="https://blogherald.com/news/a-beehiivs-2026-benchmark-data-shows-a-median-newsletter-converts-well-under-one-percent-of-free-subscribers-into-paying-ones-while-substack-still-discloses-no-comparable-conversion-figures-of-its-own/?utm_source=openai" TargetMode="External"/><Relationship Id="rId18" Type="http://schemas.openxmlformats.org/officeDocument/2006/relationships/hyperlink" Target="https://subrevival.com/news/newsletter-subscription-market-2026-pricing-chur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