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Globe turns comment alerts into a test of subscriber loyalty</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Globe and Mail has quietly turned its mobile app into something closer to a social and retention tool, adding the ability for readers to follow comment threads and receive alerts when other users like or reply to their posts. The feature arrived in an early-September update, and for the privately held Canadian publisher its value will be judged less by novelty than by whether it keeps subscribers coming back often enough to matter commercially.</w:t>
      </w:r>
      <w:r/>
    </w:p>
    <w:p>
      <w:r/>
      <w:r>
        <w:t>On paper, the app already has meaningful reach. Google Play shows more than 500,000 lifetime downloads and a 4.2-star rating from about 10,500 reviews, while the iPhone app listing highlights a broader set of features including personalised feeds, saved articles, audio versions, crossword puzzles, stock watchlists and article commenting. Those indicators suggest an audience that is already engaged, but they do not show how many people are paying, how often they return or whether the latest change improves retention.</w:t>
      </w:r>
      <w:r/>
    </w:p>
    <w:p>
      <w:r/>
      <w:r>
        <w:t>That distinction matters because the economics of digital publishing depend on more than headline traffic. Comment alerts may encourage a loop in which readers post, receive replies and then return to the article, potentially increasing session frequency and exposing them to more subscriber-only journalism. Yet the same mechanism can raise moderation demands and annoy users if notifications are too frequent or poorly targeted. The commercial test is whether subscribers who use the feature stay longer than similar subscribers who do not.</w:t>
      </w:r>
      <w:r/>
    </w:p>
    <w:p>
      <w:r/>
      <w:r>
        <w:t>The store page also points to a more practical hurdle for the business: cancellation. In response to a review posted on September 4, The Globe said on September 8 that subscriptions purchased inside the app can be cancelled through the relevant Apple account, while subscriptions bought directly on its website must be cancelled by telephone. That is not proof of dissatisfaction, but it does show that the publisher still offers different exit routes depending on how the customer joined, which can influence how easily churn occurs.</w:t>
      </w:r>
      <w:r/>
    </w:p>
    <w:p>
      <w:r/>
      <w:r>
        <w:t>A useful comparison comes from Postmedia Network Canada, another listed Canadian media group facing a similar struggle to convert engagement into sustainable revenue. In results released on July 9, Postmedia said advertising revenue fell 11.6% and circulation revenue declined 4.8% in the quarter ended May 31, even as total revenue rose 34.4% to C$146.7 million because of the contribution from its accelerate360 Canada distribution business. The company still reported a net loss of C$35.4 million, underscoring the pressure on publishers that cannot rely on legacy print and advertising income alone.</w:t>
      </w:r>
      <w:r/>
    </w:p>
    <w:p>
      <w:r/>
      <w:r>
        <w:t>The Globe says its print and digital products reach 6.1 million readers each week, according to a March 2026 corporate description from its advertising business. That same disclosure says Woodbridge, the Thomson family’s investment company, owns The Globe and Mail. Woodbridge also controlled about 71% of Thomson Reuters as of April 13, according to Thomson Reuters’ 2026 proxy circular, but the newspaper remains a separate private investment and its app performance should not be treated as a direct indicator for the listed company.</w:t>
      </w:r>
      <w:r/>
    </w:p>
    <w:p>
      <w:r/>
      <w:r>
        <w:t>For now, the September app update looks less like a finished answer than a live experiment. The strongest evidence of success would be disclosed gains in retention, subscriber growth or lower cancellation rates after the feature’s rollout. Until then, the change is best read as one more attempt to turn habitual reading into recurring revenue in a market where publishers are still searching for ways to deepen engagement without making the product harder to leave.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[1]</w:t>
        </w:r>
      </w:hyperlink>
      <w:r>
        <w:t xml:space="preserve">- Paragraph 5: </w:t>
      </w:r>
      <w:hyperlink r:id="rId12">
        <w:r>
          <w:rPr>
            <w:color w:val="0000EE"/>
            <w:u w:val="single"/>
          </w:rPr>
          <w:t>[6]</w:t>
        </w:r>
      </w:hyperlink>
      <w:r>
        <w:t xml:space="preserve">- Paragraph 6: </w:t>
      </w:r>
      <w:hyperlink r:id="rId9">
        <w:r>
          <w:rPr>
            <w:color w:val="0000EE"/>
            <w:u w:val="single"/>
          </w:rPr>
          <w:t>[1]</w:t>
        </w:r>
      </w:hyperlink>
      <w:r>
        <w:t xml:space="preserve">, </w:t>
      </w:r>
      <w:hyperlink r:id="rId13">
        <w:r>
          <w:rPr>
            <w:color w:val="0000EE"/>
            <w:u w:val="single"/>
          </w:rPr>
          <w:t>[7]</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https://ts2.tech/en/the-globe-and-mail-app-adds-comment-alerts-retention-is-the-business-test/</w:t>
        </w:r>
      </w:hyperlink>
      <w:r>
        <w:t xml:space="preserve"> - Please view link - unable to able to access data</w:t>
      </w:r>
      <w:r/>
    </w:p>
    <w:p>
      <w:pPr>
        <w:pStyle w:val="ListNumber"/>
        <w:spacing w:line="240" w:lineRule="auto"/>
        <w:ind w:left="720"/>
      </w:pPr>
      <w:r/>
      <w:hyperlink r:id="rId10">
        <w:r>
          <w:rPr>
            <w:color w:val="0000EE"/>
            <w:u w:val="single"/>
          </w:rPr>
          <w:t>https://apps.apple.com/us/app/the-globe-and-mail/id429228415</w:t>
        </w:r>
      </w:hyperlink>
      <w:r>
        <w:t xml:space="preserve"> - The Globe and Mail app offers users access to world-class news, commentary, and analysis. Features include personalized news feeds, crossword puzzles, horoscopes, and the ability to comment on articles. Subscribers can gift up to three articles monthly to family and friends. The app also provides improved stock profile pages, custom watchlists, saved articles, audio articles, and offline reading. Users can opt-in for breaking news alerts and manage subscriptions directly within the app. The app is available for iPhone and iPad, with in-app purchases for digital subscriptions.</w:t>
      </w:r>
      <w:r/>
    </w:p>
    <w:p>
      <w:pPr>
        <w:pStyle w:val="ListNumber"/>
        <w:spacing w:line="240" w:lineRule="auto"/>
        <w:ind w:left="720"/>
      </w:pPr>
      <w:r/>
      <w:hyperlink r:id="rId11">
        <w:r>
          <w:rPr>
            <w:color w:val="0000EE"/>
            <w:u w:val="single"/>
          </w:rPr>
          <w:t>https://play.google.com/store/apps/details?id=com.theglobeandmail.headliner</w:t>
        </w:r>
      </w:hyperlink>
      <w:r>
        <w:t xml:space="preserve"> - The Globe and Mail app for Android devices provides users with access to award-winning news, commentary, and analysis. Features include dark mode, article commenting, personalized financial content, multiple watchlists, and alerts on stock prices and news. Subscribers can access all articles and sections, including subscriber-only content with a digital subscription. The app is available for free with in-app purchases and has over 500,000 downloads with a 4.2-star rating from approximately 10,500 reviews.</w:t>
      </w:r>
      <w:r/>
    </w:p>
    <w:p>
      <w:pPr>
        <w:pStyle w:val="ListNumber"/>
        <w:spacing w:line="240" w:lineRule="auto"/>
        <w:ind w:left="720"/>
      </w:pPr>
      <w:r/>
      <w:hyperlink r:id="rId15">
        <w:r>
          <w:rPr>
            <w:color w:val="0000EE"/>
            <w:u w:val="single"/>
          </w:rPr>
          <w:t>https://help.wealthsimple.com/hc/en-ca/articles/29912449151899-Get-started-with-The-Globe-and-Mail</w:t>
        </w:r>
      </w:hyperlink>
      <w:r>
        <w:t xml:space="preserve"> - Wealthsimple offers a 12-month digital subscription to The Globe and Mail as a reward milestone. This subscription provides unlimited access to top news, enhanced investor tools, and exclusive features like newsletters, narrated articles, and premium events. To activate the subscription, users must log into the Wealthsimple app, tap the profile icon, and select The Globe and Mail reward. Detailed instructions are provided to guide users through the activation process.</w:t>
      </w:r>
      <w:r/>
    </w:p>
    <w:p>
      <w:pPr>
        <w:pStyle w:val="ListNumber"/>
        <w:spacing w:line="240" w:lineRule="auto"/>
        <w:ind w:left="720"/>
      </w:pPr>
      <w:r/>
      <w:hyperlink r:id="rId16">
        <w:r>
          <w:rPr>
            <w:color w:val="0000EE"/>
            <w:u w:val="single"/>
          </w:rPr>
          <w:t>https://justuseapp.com/en/app/429228415/the-globe-and-mail/reviews</w:t>
        </w:r>
      </w:hyperlink>
      <w:r>
        <w:t xml:space="preserve"> - The Globe and Mail app has a 4.7 out of 5 rating based on 3,000 reviews. Users have praised its comprehensive news coverage, user-friendly interface, and additional features like audio articles and personalized content. The app is considered safe and legitimate, with a safety score of 70.3 out of 100. The reviews highlight the app's effectiveness in keeping users informed and engaged with current events.</w:t>
      </w:r>
      <w:r/>
    </w:p>
    <w:p>
      <w:pPr>
        <w:pStyle w:val="ListNumber"/>
        <w:spacing w:line="240" w:lineRule="auto"/>
        <w:ind w:left="720"/>
      </w:pPr>
      <w:r/>
      <w:hyperlink r:id="rId12">
        <w:r>
          <w:rPr>
            <w:color w:val="0000EE"/>
            <w:u w:val="single"/>
          </w:rPr>
          <w:t>https://finance.yahoo.com/news/postmedia-reports-q3-2026-financial-results-120000000.html</w:t>
        </w:r>
      </w:hyperlink>
      <w:r>
        <w:t xml:space="preserve"> - Postmedia Network Canada reported a 11.6% decline in advertising revenue and a 4.8% drop in circulation revenue for the quarter ending May 31, 2026. Despite these declines, total revenue increased by 34.4% to C$146.7 million, primarily due to the acquisition of accelerate360 Canada, which contributed C$41.2 million. The company reported a net loss of C$35.4 million for the quarter, highlighting the challenges faced by Canadian publishers in the current market.</w:t>
      </w:r>
      <w:r/>
    </w:p>
    <w:p>
      <w:pPr>
        <w:pStyle w:val="ListNumber"/>
        <w:spacing w:line="240" w:lineRule="auto"/>
        <w:ind w:left="720"/>
      </w:pPr>
      <w:r/>
      <w:hyperlink r:id="rId13">
        <w:r>
          <w:rPr>
            <w:color w:val="0000EE"/>
            <w:u w:val="single"/>
          </w:rPr>
          <w:t>https://investors.thomsonreuters.com/2026-proxy-circular</w:t>
        </w:r>
      </w:hyperlink>
      <w:r>
        <w:t xml:space="preserve"> - As of April 13, 2026, Woodbridge, the Thomson family's investment company, controlled approximately 71% of Thomson Reuters. This significant ownership stake underscores the family's substantial influence over the company. The 2026 proxy circular provides detailed information on shareholder voting rights, executive compensation, and other corporate governance matters, offering insights into the company's ownership structure and decision-making processes.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s2.tech/en/the-globe-and-mail-app-adds-comment-alerts-retention-is-the-business-test/" TargetMode="External"/><Relationship Id="rId10" Type="http://schemas.openxmlformats.org/officeDocument/2006/relationships/hyperlink" Target="https://apps.apple.com/us/app/the-globe-and-mail/id429228415" TargetMode="External"/><Relationship Id="rId11" Type="http://schemas.openxmlformats.org/officeDocument/2006/relationships/hyperlink" Target="https://play.google.com/store/apps/details?id=com.theglobeandmail.headliner" TargetMode="External"/><Relationship Id="rId12" Type="http://schemas.openxmlformats.org/officeDocument/2006/relationships/hyperlink" Target="https://finance.yahoo.com/news/postmedia-reports-q3-2026-financial-results-120000000.html" TargetMode="External"/><Relationship Id="rId13" Type="http://schemas.openxmlformats.org/officeDocument/2006/relationships/hyperlink" Target="https://investors.thomsonreuters.com/2026-proxy-circular" TargetMode="External"/><Relationship Id="rId14" Type="http://schemas.openxmlformats.org/officeDocument/2006/relationships/hyperlink" Target="https://www.noahwire.com" TargetMode="External"/><Relationship Id="rId15" Type="http://schemas.openxmlformats.org/officeDocument/2006/relationships/hyperlink" Target="https://help.wealthsimple.com/hc/en-ca/articles/29912449151899-Get-started-with-The-Globe-and-Mail" TargetMode="External"/><Relationship Id="rId16" Type="http://schemas.openxmlformats.org/officeDocument/2006/relationships/hyperlink" Target="https://justuseapp.com/en/app/429228415/the-globe-and-mail/revi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