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Nevada newsroom turns to AI as collapsing referrals raise pressure on publishers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As traffic from search and direct visits continues to weaken across the American news industry, smaller publishers are looking for ways to work faster without surrendering editorial judgement. A report cited by Axios, drawing on Similarweb data, found that traffic to around 100 major US news sites fell sharply in July compared with the same period a year earlier, while Media Copilot says visits to the top 50 US news websites dropped by 37% between July 2024 and July 2026. Fayfo has similarly reported that the top 10 US news sites have lost nearly a third of their traffic since 2024, a sign that audience erosion is now hitting both the biggest brands and the wider ecosystem.</w:t>
      </w:r>
      <w:r/>
    </w:p>
    <w:p>
      <w:r/>
      <w:r>
        <w:t>The pressure is being intensified by changes in how people consume information online. Search engines increasingly answer queries on the results page, while AI assistants can summarise material without sending readers to publisher websites. That shift is forcing editors and owners to rethink both distribution and revenue, because fewer referrals typically mean weaker advertising returns and, in turn, more pressure on already stretched newsroom budgets.</w:t>
      </w:r>
      <w:r/>
    </w:p>
    <w:p>
      <w:r/>
      <w:r>
        <w:t>Against that backdrop, Nevada News &amp; Views is presenting its use of AI as a practical response rather than a threat to journalistic standards. The outlet says it uses the technology to help with research, public-records work and number-checking, while keeping sourcing, editorial judgement and final copy in the hands of human reporters. The Associated Press has reported that most journalists and newsroom leaders are already using generative AI in some form, but that the expansion of these tools has also sharpened calls for clearer rules, training and oversight.</w:t>
      </w:r>
      <w:r/>
    </w:p>
    <w:p>
      <w:r/>
      <w:r>
        <w:t>The publication points to its coverage of Republican congressional candidate David Flippo as an example of that approach. According to the site, senior political writer Brittany Sheehan used federal election filings, with AI-assisted research helping to sort through loans, donor refunds and repeated contributions from some of the same names. The point, the outlet argues, is not to automate reporting itself, but to speed up the document-heavy work that often slows newsrooms down.</w:t>
      </w:r>
      <w:r/>
    </w:p>
    <w:p>
      <w:r/>
      <w:r>
        <w:t>Industry observers say that experiment reflects a broader change across journalism. WAN-IFRA has described a move from tentative trials to wider deployment of AI in newsroom production and audience strategy, while TheWrap has reported that publishers are increasingly using these tools for faster service journalism and routine updates. Even so, the central tension remains unchanged: technology can reduce the labour involved in gathering and processing information, but it cannot replace verification, context or the editorial instincts that sustain trust.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Paragraph 4: </w:t>
      </w:r>
      <w:hyperlink r:id="rId9">
        <w:r>
          <w:rPr>
            <w:color w:val="0000EE"/>
            <w:u w:val="single"/>
          </w:rPr>
          <w:t>[1]</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https://tomorrowspublisher.today/news/as-news-traffic-collapses-nevada-outlet-puts-ai-to-work-without-handing-over-edi-9f752081b435/index.html</w:t>
        </w:r>
      </w:hyperlink>
      <w:r>
        <w:t xml:space="preserve"> - Please view link - unable to able to access data</w:t>
      </w:r>
      <w:r/>
    </w:p>
    <w:p>
      <w:pPr>
        <w:pStyle w:val="ListNumber"/>
        <w:spacing w:line="240" w:lineRule="auto"/>
        <w:ind w:left="720"/>
      </w:pPr>
      <w:r/>
      <w:hyperlink r:id="rId10">
        <w:r>
          <w:rPr>
            <w:color w:val="0000EE"/>
            <w:u w:val="single"/>
          </w:rPr>
          <w:t>https://mediacopilot.ai/us-news-traffic-decline-search-referrals/</w:t>
        </w:r>
      </w:hyperlink>
      <w:r>
        <w:t xml:space="preserve"> - An analysis by Media Copilot reveals that traffic to the top 50 U.S. news websites declined by 37% between July 2024 and July 2026. This significant drop underscores the challenges faced by major publishers in maintaining audience engagement. The study also highlights that generative AI accounted for only a minimal share of visits during this period, indicating that AI-driven traffic is not yet a substantial contributor to news site audiences.</w:t>
      </w:r>
      <w:r/>
    </w:p>
    <w:p>
      <w:pPr>
        <w:pStyle w:val="ListNumber"/>
        <w:spacing w:line="240" w:lineRule="auto"/>
        <w:ind w:left="720"/>
      </w:pPr>
      <w:r/>
      <w:hyperlink r:id="rId11">
        <w:r>
          <w:rPr>
            <w:color w:val="0000EE"/>
            <w:u w:val="single"/>
          </w:rPr>
          <w:t>https://fayfo.com/story/us-top-news-sites-lose-a-third-of-traffic-since-2024-85854/</w:t>
        </w:r>
      </w:hyperlink>
      <w:r>
        <w:t xml:space="preserve"> - Fayfo reports that major U.S. news websites have experienced a sharp decline in audience numbers, with traffic to the top 10 sites dropping by nearly a third since 2024. This trend reflects a broader industry challenge, where publishers are grappling with reduced search referrals and direct visits, prompting a reevaluation of distribution and monetisation strategies.</w:t>
      </w:r>
      <w:r/>
    </w:p>
    <w:p>
      <w:pPr>
        <w:pStyle w:val="ListNumber"/>
        <w:spacing w:line="240" w:lineRule="auto"/>
        <w:ind w:left="720"/>
      </w:pPr>
      <w:r/>
      <w:hyperlink r:id="rId12">
        <w:r>
          <w:rPr>
            <w:color w:val="0000EE"/>
            <w:u w:val="single"/>
          </w:rPr>
          <w:t>https://www.ap.org/en-us/topics/technology/ai-in-journalism</w:t>
        </w:r>
      </w:hyperlink>
      <w:r>
        <w:t xml:space="preserve"> - The Associated Press highlights the increasing use of generative AI in newsrooms, with most journalists and newsroom leaders employing AI tools in some capacity. Despite this adoption, there is a call for clearer rules, training, and oversight to ensure that AI enhances journalistic practices without compromising editorial integrity.</w:t>
      </w:r>
      <w:r/>
    </w:p>
    <w:p>
      <w:pPr>
        <w:pStyle w:val="ListNumber"/>
        <w:spacing w:line="240" w:lineRule="auto"/>
        <w:ind w:left="720"/>
      </w:pPr>
      <w:r/>
      <w:hyperlink r:id="rId13">
        <w:r>
          <w:rPr>
            <w:color w:val="0000EE"/>
            <w:u w:val="single"/>
          </w:rPr>
          <w:t>https://www.nexnews.org/ai-in-journalism</w:t>
        </w:r>
      </w:hyperlink>
      <w:r>
        <w:t xml:space="preserve"> - NexNews discusses the integration of AI in journalism, focusing on how newsrooms are leveraging AI for tasks like research and data analysis. The article emphasises the importance of maintaining human oversight to ensure that AI serves as a tool to support, rather than replace, journalistic decision-making.</w:t>
      </w:r>
      <w:r/>
    </w:p>
    <w:p>
      <w:pPr>
        <w:pStyle w:val="ListNumber"/>
        <w:spacing w:line="240" w:lineRule="auto"/>
        <w:ind w:left="720"/>
      </w:pPr>
      <w:r/>
      <w:hyperlink r:id="rId14">
        <w:r>
          <w:rPr>
            <w:color w:val="0000EE"/>
            <w:u w:val="single"/>
          </w:rPr>
          <w:t>https://www.wan-ifra.org/2026/08/ai-in-newsrooms</w:t>
        </w:r>
      </w:hyperlink>
      <w:r>
        <w:t xml:space="preserve"> - WAN-IFRA reports on the shift from tentative testing to broader deployment of AI across newsroom production and audience strategy. The article explores how publishers are increasingly using AI tools to produce faster service journalism and routine updates, while also addressing the challenges and ethical considerations associated with AI integration.</w:t>
      </w:r>
      <w:r/>
    </w:p>
    <w:p>
      <w:pPr>
        <w:pStyle w:val="ListNumber"/>
        <w:spacing w:line="240" w:lineRule="auto"/>
        <w:ind w:left="720"/>
      </w:pPr>
      <w:r/>
      <w:hyperlink r:id="rId15">
        <w:r>
          <w:rPr>
            <w:color w:val="0000EE"/>
            <w:u w:val="single"/>
          </w:rPr>
          <w:t>https://www.thewrap.com/ai-in-journalism-2026</w:t>
        </w:r>
      </w:hyperlink>
      <w:r>
        <w:t xml:space="preserve"> - TheWrap examines the growing role of AI in journalism, highlighting how publishers are adopting AI technologies to enhance content creation and distribution. The article discusses the potential benefits and risks of AI in the newsroom, emphasising the need for a balanced approach that preserves journalistic standards and audience trust.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omorrowspublisher.today/news/as-news-traffic-collapses-nevada-outlet-puts-ai-to-work-without-handing-over-edi-9f752081b435/index.html" TargetMode="External"/><Relationship Id="rId10" Type="http://schemas.openxmlformats.org/officeDocument/2006/relationships/hyperlink" Target="https://mediacopilot.ai/us-news-traffic-decline-search-referrals/" TargetMode="External"/><Relationship Id="rId11" Type="http://schemas.openxmlformats.org/officeDocument/2006/relationships/hyperlink" Target="https://fayfo.com/story/us-top-news-sites-lose-a-third-of-traffic-since-2024-85854/" TargetMode="External"/><Relationship Id="rId12" Type="http://schemas.openxmlformats.org/officeDocument/2006/relationships/hyperlink" Target="https://www.ap.org/en-us/topics/technology/ai-in-journalism" TargetMode="External"/><Relationship Id="rId13" Type="http://schemas.openxmlformats.org/officeDocument/2006/relationships/hyperlink" Target="https://www.nexnews.org/ai-in-journalism" TargetMode="External"/><Relationship Id="rId14" Type="http://schemas.openxmlformats.org/officeDocument/2006/relationships/hyperlink" Target="https://www.wan-ifra.org/2026/08/ai-in-newsrooms" TargetMode="External"/><Relationship Id="rId15" Type="http://schemas.openxmlformats.org/officeDocument/2006/relationships/hyperlink" Target="https://www.thewrap.com/ai-in-journalism-2026"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