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Wall Street Journal turns AI analysis of millions of social posts into election coverage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Wall Street Journal has published its first article built with the help of a proprietary artificial intelligence system called Doppler News AI, according to reporting by Andrew Deck of Nieman Lab cited by Talking Biz News. The tool was created to strengthen the paper’s coverage of the US midterm elections by drawing on a far broader range of online material than traditional polling or beat reporting can easily capture.</w:t>
      </w:r>
      <w:r/>
    </w:p>
    <w:p>
      <w:r/>
      <w:r>
        <w:t>According to the report, Doppler has already processed more than 25 million TikTok videos, about 500,000 podcast episodes, and thousands of Instagram clips and cable news segments. The Journal uses the system to spot recurring themes across the internet and to identify voters’ priorities, anxieties and sentiments that may not surface in conventional surveys. Aja Whitaker-Moore, the Journal’s deputy editor-in-chief, said the aim was not to forecast the result of the election, but to better understand how people encounter politics through culture, work, money, family and community. “We’re taking a massive set of information…and telling you, from a statistical standpoint: ‘Here’s what people are talking about. Here are the questions they’re asking. Here are the places where those conversations are happening.” she said.</w:t>
      </w:r>
      <w:r/>
    </w:p>
    <w:p>
      <w:r/>
      <w:r>
        <w:t>The Journal’s approach reflects a wider shift in newsrooms experimenting with AI as a reporting aid, rather than merely a production shortcut. Other outlets have used large language models to sift through “manosphere” podcasts, school board meetings and local radio programmes, helping journalists surface leads from huge volumes of audio and video. What sets Doppler apart, according to Nieman Lab’s account, is that the Journal is not limiting the technology to internal research or background monitoring; it is using large-scale automated analysis to produce findings that are then published for readers. That makes the project not just a newsroom efficiency tool, but a direct editorial product, and a notable example of how AI is beginning to shape the way major publications gather and present political insight.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9">
        <w:r>
          <w:rPr>
            <w:color w:val="0000EE"/>
            <w:u w:val="single"/>
          </w:rPr>
          <w:t>[1]</w:t>
        </w:r>
      </w:hyperlink>
      <w:r>
        <w:t xml:space="preserve">- Paragraph 3: </w:t>
      </w:r>
      <w:hyperlink r:id="rId9">
        <w:r>
          <w:rPr>
            <w:color w:val="0000EE"/>
            <w:u w:val="single"/>
          </w:rPr>
          <w:t>[1]</w:t>
        </w:r>
      </w:hyperlink>
      <w:r/>
    </w:p>
    <w:p>
      <w:r/>
      <w:r>
        <w:t xml:space="preserve">Source: </w:t>
      </w:r>
      <w:hyperlink r:id="rId10">
        <w:r>
          <w:rPr>
            <w:color w:val="0000EE"/>
            <w:u w:val="single"/>
          </w:rPr>
          <w:t>Noah Wire Services</w:t>
        </w:r>
      </w:hyperlink>
      <w:r/>
    </w:p>
    <w:p>
      <w:pPr>
        <w:pStyle w:val="Heading2"/>
      </w:pPr>
      <w:r>
        <w:t>Bibliography</w:t>
      </w:r>
      <w:r/>
    </w:p>
    <w:p>
      <w:r/>
      <w:r>
        <w:t xml:space="preserve">1. </w:t>
      </w:r>
      <w:hyperlink r:id="rId9">
        <w:r>
          <w:rPr>
            <w:color w:val="0000EE"/>
            <w:u w:val="single"/>
          </w:rPr>
          <w:t>https://talkingbiznews.com/media-news/wsjs-ai-tool-doppler-is-creating-stories/</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lkingbiznews.com/media-news/wsjs-ai-tool-doppler-is-creating-stories/" TargetMode="External"/><Relationship Id="rId10"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