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Computer Weekly grows newsroom as tech media contracts</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 xml:space="preserve">Computer Weekly has expanded its full-time editorial staff by two-thirds over the past decade, even as much of the technology journalism market has been hit by layoffs and closures. Press Gazette noted that the title has grown from 18 journalists to 30 since 2016, a period in which outlets including CNET, TechCrunch and the now-closed Sherwood News have all trimmed tech-reporting teams, while industry trackers say the wider sector has shed well over 100,000 jobs in 2026 alone as companies rush to rationalise amid the AI boom. According to Bryan Glick, the magazine’s editor, the business has survived by resisting the usual digital-media dependence on display advertising and paid subscriptions. </w:t>
      </w:r>
      <w:r/>
    </w:p>
    <w:p>
      <w:r/>
      <w:r>
        <w:t>The publication’s commercial model is unusual in a market where many publishers are still struggling to replace lost print income. Computer Weekly ended its print edition in 2011, after decades of relying on print advertising and job listings, and moved decisively towards a data-led operation. Glick said the shift meant the brand was no longer simply repackaging adverts for a website, but building a revenue stream around audience intelligence and lead-generation services for technology vendors. Press Gazette reported that display advertising now makes up only a small slice of income, while all content remains free for registered readers.</w:t>
      </w:r>
      <w:r/>
    </w:p>
    <w:p>
      <w:r/>
      <w:r>
        <w:t>The title’s reach is considerably wider than its old specialist IT audience. Glick told Press Gazette that Computer Weekly now serves not only technology professionals but also business executives and decision-makers who need to understand how digital systems affect their organisations. Similarweb data cited by the publication puts monthly visits at about 300,000, while Glick said the site has 270,000 registered users and 55,000 weekly digital magazine subscribers in the UK. Informa Techtarget’s latest results also show that revenue in its Brand to Demand division, which includes Computer Weekly, rose 1.2% year on year in the six months to 30 June 2026.</w:t>
      </w:r>
      <w:r/>
    </w:p>
    <w:p>
      <w:r/>
      <w:r>
        <w:t>Its editorial reputation has been reinforced by long-running investigations, most notably coverage of the Post Office Horizon scandal. Computer Weekly’s reporting helped bring the issue into the mainstream long before the ITV drama Mr Bates Vs The Post Office triggered a surge of public attention in January 2024. The magazine later published a round-up of the scandal’s most-read stories for 2024, underlining how extensive its reporting had been, while separate coverage during the Post Office inquiry’s final phase exposed further evidence of institutional dysfunction. Glick said the case had improved perceptions of the publication’s journalism and sharpened its standards, though he added that Computer Weekly had already built a strong reputation for investigative work on technology topics.</w:t>
      </w:r>
      <w:r/>
    </w:p>
    <w:p>
      <w:r/>
      <w:r>
        <w:t>That kind of depth is becoming more important as referral traffic from search engines comes under pressure. Glick told Press Gazette that Google-driven visits have fallen by about 20% as AI Overviews and search algorithm changes alter how readers find news. The response, he said, is to strengthen direct relationships through newsletters, social media and content that gives readers a reason to return. Computer Weekly is also encouraging staff to use Informa’s internal AI tool, Elysia, for research and data work, but not for writing copy. For Glick, the point is that original reporting remains the publication’s main competitive advantage in an increasingly AI-saturated information market.</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t xml:space="preserve">- Paragraph 2: </w:t>
      </w:r>
      <w:hyperlink r:id="rId9">
        <w:r>
          <w:rPr>
            <w:color w:val="0000EE"/>
            <w:u w:val="single"/>
          </w:rPr>
          <w:t>[1]</w:t>
        </w:r>
      </w:hyperlink>
      <w:r>
        <w:t xml:space="preserve">- Paragraph 3: </w:t>
      </w:r>
      <w:hyperlink r:id="rId9">
        <w:r>
          <w:rPr>
            <w:color w:val="0000EE"/>
            <w:u w:val="single"/>
          </w:rPr>
          <w:t>[1]</w:t>
        </w:r>
      </w:hyperlink>
      <w:r>
        <w:t xml:space="preserve">- Paragraph 4: </w:t>
      </w:r>
      <w:hyperlink r:id="rId13">
        <w:r>
          <w:rPr>
            <w:color w:val="0000EE"/>
            <w:u w:val="single"/>
          </w:rPr>
          <w:t>[2]</w:t>
        </w:r>
      </w:hyperlink>
      <w:r>
        <w:t xml:space="preserve">, </w:t>
      </w:r>
      <w:hyperlink r:id="rId14">
        <w:r>
          <w:rPr>
            <w:color w:val="0000EE"/>
            <w:u w:val="single"/>
          </w:rPr>
          <w:t>[6]</w:t>
        </w:r>
      </w:hyperlink>
      <w:r>
        <w:t xml:space="preserve">, </w:t>
      </w:r>
      <w:hyperlink r:id="rId15">
        <w:r>
          <w:rPr>
            <w:color w:val="0000EE"/>
            <w:u w:val="single"/>
          </w:rPr>
          <w:t>[7]</w:t>
        </w:r>
      </w:hyperlink>
      <w:r>
        <w:t xml:space="preserve">- Paragraph 5: </w:t>
      </w:r>
      <w:hyperlink r:id="rId9">
        <w:r>
          <w:rPr>
            <w:color w:val="0000EE"/>
            <w:u w:val="single"/>
          </w:rPr>
          <w:t>[1]</w:t>
        </w:r>
      </w:hyperlink>
      <w:r/>
    </w:p>
    <w:p>
      <w:r/>
      <w:r>
        <w:t xml:space="preserve">Source: </w:t>
      </w:r>
      <w:hyperlink r:id="rId16">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https://pressgazette.co.uk/publishers/b2b/computer-weekly-bryan-glick-decade-of-digital-change/</w:t>
        </w:r>
      </w:hyperlink>
      <w:r>
        <w:t xml:space="preserve"> - Please view link - unable to able to access data</w:t>
      </w:r>
      <w:r/>
    </w:p>
    <w:p>
      <w:pPr>
        <w:pStyle w:val="ListNumber"/>
        <w:spacing w:line="240" w:lineRule="auto"/>
        <w:ind w:left="720"/>
      </w:pPr>
      <w:r/>
      <w:hyperlink r:id="rId13">
        <w:r>
          <w:rPr>
            <w:color w:val="0000EE"/>
            <w:u w:val="single"/>
          </w:rPr>
          <w:t>https://www.computerweekly.com/news/366616565/Post-Office-scandal-after-a-year-in-the-mainstream</w:t>
        </w:r>
      </w:hyperlink>
      <w:r>
        <w:t xml:space="preserve"> - In December 2024, Computer Weekly published a comprehensive overview of the Post Office Horizon IT scandal, detailing its evolution over the year. The article highlighted the surge in public interest following ITV's dramatization in January 2024, which brought the issue into mainstream consciousness. It also featured the ten most-read articles on the scandal from the year, underscoring the publication's extensive coverage and investigative efforts into the wrongful convictions of subpostmasters caused by the faulty Horizon system.</w:t>
      </w:r>
      <w:r/>
    </w:p>
    <w:p>
      <w:pPr>
        <w:pStyle w:val="ListNumber"/>
        <w:spacing w:line="240" w:lineRule="auto"/>
        <w:ind w:left="720"/>
      </w:pPr>
      <w:r/>
      <w:hyperlink r:id="rId10">
        <w:r>
          <w:rPr>
            <w:color w:val="0000EE"/>
            <w:u w:val="single"/>
          </w:rPr>
          <w:t>https://techcrunch.com/2026/05/08/cloudflare-says-ai-made-1100-jobs-obsolete-even-as-revenue-hit-a-record-high/</w:t>
        </w:r>
      </w:hyperlink>
      <w:r>
        <w:t xml:space="preserve"> - In May 2026, TechCrunch reported that Cloudflare, a leading internet security company, announced a 20% reduction in its workforce, equating to approximately 1,100 employees. This decision was attributed to the integration of artificial intelligence (AI) technologies, which rendered certain roles redundant. Despite the layoffs, Cloudflare reported record-high revenues, indicating that the adoption of AI contributed to operational efficiencies and financial growth, reflecting a broader trend in the tech industry where AI is both a catalyst for innovation and a driver of workforce restructuring.</w:t>
      </w:r>
      <w:r/>
    </w:p>
    <w:p>
      <w:pPr>
        <w:pStyle w:val="ListNumber"/>
        <w:spacing w:line="240" w:lineRule="auto"/>
        <w:ind w:left="720"/>
      </w:pPr>
      <w:r/>
      <w:hyperlink r:id="rId11">
        <w:r>
          <w:rPr>
            <w:color w:val="0000EE"/>
            <w:u w:val="single"/>
          </w:rPr>
          <w:t>https://techcrunch.com/2026/06/16/robinhoods-note-on-10-layoffs-shows-blaming-ai-isnt-cutting-it/</w:t>
        </w:r>
      </w:hyperlink>
      <w:r>
        <w:t xml:space="preserve"> - In June 2026, TechCrunch covered Robinhood's announcement of a 10% reduction in its workforce, affecting approximately 290 employees. Unlike many tech companies attributing layoffs to AI advancements, Robinhood's CEO, Vlad Tenev, did not mention AI in the announcement, instead framing the cuts as part of a strategic restructuring. This move highlighted a shift in industry sentiment, where companies are moving away from using AI as a justification for job reductions, focusing instead on broader strategic realignments.</w:t>
      </w:r>
      <w:r/>
    </w:p>
    <w:p>
      <w:pPr>
        <w:pStyle w:val="ListNumber"/>
        <w:spacing w:line="240" w:lineRule="auto"/>
        <w:ind w:left="720"/>
      </w:pPr>
      <w:r/>
      <w:hyperlink r:id="rId12">
        <w:r>
          <w:rPr>
            <w:color w:val="0000EE"/>
            <w:u w:val="single"/>
          </w:rPr>
          <w:t>https://www.techspot.com/news/112493-tech-layoffs-100000-2026-tracker-points-ai.html</w:t>
        </w:r>
      </w:hyperlink>
      <w:r>
        <w:t xml:space="preserve"> - In May 2026, TechSpot reported that the tech industry had surpassed 100,000 job cuts in the first half of the year, with AI integration being a significant factor. Major companies like Meta, Microsoft, and Amazon were leading the layoffs, citing AI as a primary reason for workforce reductions. The article highlighted the complex relationship between technological advancement and employment, emphasizing the need for strategic planning to balance innovation with job preservation.</w:t>
      </w:r>
      <w:r/>
    </w:p>
    <w:p>
      <w:pPr>
        <w:pStyle w:val="ListNumber"/>
        <w:spacing w:line="240" w:lineRule="auto"/>
        <w:ind w:left="720"/>
      </w:pPr>
      <w:r/>
      <w:hyperlink r:id="rId14">
        <w:r>
          <w:rPr>
            <w:color w:val="0000EE"/>
            <w:u w:val="single"/>
          </w:rPr>
          <w:t>https://www.computerweekly.com/news/366615956/Post-Office-scandal-Inquirys-final-phase-exposes-dysfunction-past-and-present</w:t>
        </w:r>
      </w:hyperlink>
      <w:r>
        <w:t xml:space="preserve"> - In November 2024, Computer Weekly reported on the conclusion of the seventh and final phase of the Post Office Horizon IT Inquiry. The article detailed how the inquiry exposed systemic dysfunction within the Post Office, both historically and in the present day. It underscored the prolonged nature of the scandal, which had been unfolding for over 25 years, and highlighted the inquiry's role in bringing to light the extent of the issues caused by the faulty Horizon IT system.</w:t>
      </w:r>
      <w:r/>
    </w:p>
    <w:p>
      <w:pPr>
        <w:pStyle w:val="ListNumber"/>
        <w:spacing w:line="240" w:lineRule="auto"/>
        <w:ind w:left="720"/>
      </w:pPr>
      <w:r/>
      <w:hyperlink r:id="rId15">
        <w:r>
          <w:rPr>
            <w:color w:val="0000EE"/>
            <w:u w:val="single"/>
          </w:rPr>
          <w:t>https://www.computerweekly.com/news/366575754/Remote-access-is-the-Post-Offices-known-unknown</w:t>
        </w:r>
      </w:hyperlink>
      <w:r>
        <w:t xml:space="preserve"> - In March 2024, Computer Weekly reported on revelations that the Post Office had been aware of unauthorized remote access to subpostmaster accounts. Covert recordings revealed that senior executives knew about Fujitsu staff altering branch accounts remotely without the knowledge of subpostmasters. This information intensified calls for a criminal investigation into former Post Office bosses, highlighting the extent of the scandal and the systemic issues within the organization.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ressgazette.co.uk/publishers/b2b/computer-weekly-bryan-glick-decade-of-digital-change/" TargetMode="External"/><Relationship Id="rId10" Type="http://schemas.openxmlformats.org/officeDocument/2006/relationships/hyperlink" Target="https://techcrunch.com/2026/05/08/cloudflare-says-ai-made-1100-jobs-obsolete-even-as-revenue-hit-a-record-high/" TargetMode="External"/><Relationship Id="rId11" Type="http://schemas.openxmlformats.org/officeDocument/2006/relationships/hyperlink" Target="https://techcrunch.com/2026/06/16/robinhoods-note-on-10-layoffs-shows-blaming-ai-isnt-cutting-it/" TargetMode="External"/><Relationship Id="rId12" Type="http://schemas.openxmlformats.org/officeDocument/2006/relationships/hyperlink" Target="https://www.techspot.com/news/112493-tech-layoffs-100000-2026-tracker-points-ai.html" TargetMode="External"/><Relationship Id="rId13" Type="http://schemas.openxmlformats.org/officeDocument/2006/relationships/hyperlink" Target="https://www.computerweekly.com/news/366616565/Post-Office-scandal-after-a-year-in-the-mainstream" TargetMode="External"/><Relationship Id="rId14" Type="http://schemas.openxmlformats.org/officeDocument/2006/relationships/hyperlink" Target="https://www.computerweekly.com/news/366615956/Post-Office-scandal-Inquirys-final-phase-exposes-dysfunction-past-and-present" TargetMode="External"/><Relationship Id="rId15" Type="http://schemas.openxmlformats.org/officeDocument/2006/relationships/hyperlink" Target="https://www.computerweekly.com/news/366575754/Remote-access-is-the-Post-Offices-known-unknown" TargetMode="External"/><Relationship Id="rId16"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