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Central Asian newsrooms put AI on a short leash</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At a conference in Bishkek this month, editors and technology specialists from across Central Asia made a cautiously pragmatic case for artificial intelligence in the newsroom: useful for repetitive work, dangerous when treated as a substitute for judgement. The discussion formed part of the OSCE Central Asia Media Conference, which took place on 9-10 October and was framed by organisers around information integrity, media ethics and trust in the digital age.</w:t>
      </w:r>
      <w:r/>
    </w:p>
    <w:p>
      <w:r/>
      <w:r>
        <w:t>The panel brought together Azat Seyitmuhammedov of Turkmenistan’s Arzuw News, Dina Maslova of Kyrgyzstan’s Kaktus Media, the Tajik digital rights specialist Khurshed Qurbonshoev, and the Kazakh lecturer Askhat Yerkimbay. Their examples suggested that AI is already embedded in regional editorial workflows, but in narrowly defined ways: translation, transcription, monitoring and content digestion, rather than final editorial decision-making.</w:t>
      </w:r>
      <w:r/>
    </w:p>
    <w:p>
      <w:r/>
      <w:r>
        <w:t>Seyitmuhammedov described how a small four-person team uses a language-model plugin to process a large archive and turn fresh material from selected outlets and government sites into short summaries delivered to editors through Telegram. The system is designed to speed up the first pass, not to replace editorial scrutiny. According to his account, human checks remain essential for names, figures and factual detail, especially before English-language publication. The same principle applies to Kaktus Media, where Maslova said AI is helpful for transcribing interviews and, in some cases, translating between Russian and Kyrgyz, but still requires substantial human correction.</w:t>
      </w:r>
      <w:r/>
    </w:p>
    <w:p>
      <w:r/>
      <w:r>
        <w:t>Maslova also drew a line between convenient automation and editorial risk. She said her newsroom uses AI sparingly for voiceovers and image generation because mistakes in place names, statistics or visual framing can quickly undermine credibility. Professional video editors still handle more complex work, while experiments with chatbots for advertising and accounting were not especially successful. Even where tools such as Gemini and Claude are used to compress long reads into social media formats, every headline and caption is checked by editors before publication.</w:t>
      </w:r>
      <w:r/>
    </w:p>
    <w:p>
      <w:r/>
      <w:r>
        <w:t>Yerkimbay argued that the apparent efficiency gains of AI can be deceptive. In his view, journalists often spend extra time validating machine output, producing what he called an efficiency trap: work that looks faster on paper but still demands human oversight. He also pointed to the unequal performance of language models across the region’s languages, warning that low-resource languages remain more vulnerable to error than English or Russian. That imbalance, he suggested, risks deepening the digital divide unless newsrooms understand the limitations of the systems they adopt.</w:t>
      </w:r>
      <w:r/>
    </w:p>
    <w:p>
      <w:r/>
      <w:r>
        <w:t>The panel’s broader message was not anti-technology, but anti-complacency. AI, the speakers said, should be reserved for routine and mechanical tasks so reporters can spend more time on reporting, interviewing and verification. Qurbonshoev stressed that audiences will continue to value distinctive human voice and reporting with genuine local texture, even as synthetic content becomes more common. Seyitmuhammedov was the most outspoken about structural change, predicting that some desk-based roles may disappear as automation improves. Yet he, too, drew a clear distinction between replaceable production work and original coverage in the field, which he said will still depend on reporters and camera crews. The consensus in Bishkek was that no newsroom can afford a simple yes-or-no policy on AI; each outlet must decide what can be automated, what must be checked and who remains answerable for the final product.</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[5]</w:t>
        </w:r>
      </w:hyperlink>
      <w:r>
        <w:t xml:space="preserve">- Paragraph 2: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[7]</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w:t>
      </w:r>
      <w:hyperlink r:id="rId11">
        <w:r>
          <w:rPr>
            <w:color w:val="0000EE"/>
            <w:u w:val="single"/>
          </w:rPr>
          <w:t>[3]</w:t>
        </w:r>
      </w:hyperlink>
      <w:r>
        <w:t xml:space="preserve">- Paragraph 6: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https://www.newscentralasia.net/2026/10/13/osce-central-asia-media-conference-2026-ai-integration-in-regional-newsrooms/</w:t>
        </w:r>
      </w:hyperlink>
      <w:r>
        <w:t xml:space="preserve"> - Please view link - unable to able to access data</w:t>
      </w:r>
      <w:r/>
    </w:p>
    <w:p>
      <w:pPr>
        <w:pStyle w:val="ListNumber"/>
        <w:spacing w:line="240" w:lineRule="auto"/>
        <w:ind w:left="720"/>
      </w:pPr>
      <w:r/>
      <w:hyperlink r:id="rId10">
        <w:r>
          <w:rPr>
            <w:color w:val="0000EE"/>
            <w:u w:val="single"/>
          </w:rPr>
          <w:t>https://rfom.osce.org/event/667392</w:t>
        </w:r>
      </w:hyperlink>
      <w:r>
        <w:t xml:space="preserve"> - The OSCE Central Asia Media Conference, held on 9–10 October 2026 in Bishkek, focused on 'Building Shared Reality: Information Integrity, Media Ethics and Trust in the Digital Age'. Organised by the OSCE Representative on Freedom of the Media, the conference aimed to strengthen cooperation and dialogue on media freedom, ethics, and information integrity in the region. Key themes included fostering trusted information landscapes, implementing the RFoM Policy Manual on Media Freedom in the Age of Big Tech Platforms and AI, and digital security for journalists. Participants from media, civil society, academia, and public authorities convened to exchange views on media freedom developments and identify practical approaches to strengthening information ecosystems that support open, informed, and inclusive public discourse.</w:t>
      </w:r>
      <w:r/>
    </w:p>
    <w:p>
      <w:pPr>
        <w:pStyle w:val="ListNumber"/>
        <w:spacing w:line="240" w:lineRule="auto"/>
        <w:ind w:left="720"/>
      </w:pPr>
      <w:r/>
      <w:hyperlink r:id="rId11">
        <w:r>
          <w:rPr>
            <w:color w:val="0000EE"/>
            <w:u w:val="single"/>
          </w:rPr>
          <w:t>https://www.newscentralasia.net/2026/10/09/26th-osce-central-asia-media-conference-focuses-on-information-integrity-ethics-and-trust-in-the-digital-age/</w:t>
        </w:r>
      </w:hyperlink>
      <w:r>
        <w:t xml:space="preserve"> - The 26th OSCE Central Asia Media Conference, held on 9–10 October 2026 in Bishkek, addressed the challenges posed by digital platforms and artificial intelligence to journalism. Organised by the OSCE Representative on Freedom of the Media, the conference brought together journalists, state officials, and experts from Central Asia and Mongolia to discuss professional standards in the digital age. Jan Braathu, the OSCE Representative on Freedom of the Media, highlighted the rapid changes in the information space due to technological progress and new ways of producing, receiving, and disseminating information. The conference aimed to explore these challenges and develop strategies to maintain information integrity and media ethics in the digital era.</w:t>
      </w:r>
      <w:r/>
    </w:p>
    <w:p>
      <w:pPr>
        <w:pStyle w:val="ListNumber"/>
        <w:spacing w:line="240" w:lineRule="auto"/>
        <w:ind w:left="720"/>
      </w:pPr>
      <w:r/>
      <w:hyperlink r:id="rId15">
        <w:r>
          <w:rPr>
            <w:color w:val="0000EE"/>
            <w:u w:val="single"/>
          </w:rPr>
          <w:t>https://osce-academy.net/alumni-conference-explores-artificial-intelligence-climate-change-and-sustainable-development-in-central-asia/</w:t>
        </w:r>
      </w:hyperlink>
      <w:r>
        <w:t xml:space="preserve"> - On 10–11 October 2026, the OSCE Academy in Bishkek hosted its annual Alumni Conference titled 'Central Asia in the New Era: Artificial Intelligence, Climate Change and Sustainable Development'. The two-day event brought together the Academy’s MA alumni, OSCE diplomats, and experts for academic and policy exchange on regional challenges. Co-organised with the Office of the OSCE Representative on Freedom of the Media, the conference focused on the intersection of artificial intelligence, climate change, and sustainable development in Central Asia. Dr. Pal Dunay, Director of the OSCE Academy, emphasised the importance of a vibrant alumni community in fostering regional development and cooperation.</w:t>
      </w:r>
      <w:r/>
    </w:p>
    <w:p>
      <w:pPr>
        <w:pStyle w:val="ListNumber"/>
        <w:spacing w:line="240" w:lineRule="auto"/>
        <w:ind w:left="720"/>
      </w:pPr>
      <w:r/>
      <w:hyperlink r:id="rId12">
        <w:r>
          <w:rPr>
            <w:color w:val="0000EE"/>
            <w:u w:val="single"/>
          </w:rPr>
          <w:t>https://rfom.osce.org/representative-freedom-media/668226</w:t>
        </w:r>
      </w:hyperlink>
      <w:r>
        <w:t xml:space="preserve"> - On 5 October 2026, the Office of the OSCE Representative on Freedom of the Media announced an official visit to Kyrgyzstan and the convening of the Central Asia Media Conference in Bishkek on 9–10 October 2026. The conference, titled 'Building Shared Reality: Information Integrity, Media Ethics and Trust in the Digital Age', aimed to address key themes such as fostering trusted information landscapes, implementing the RFoM Policy Manual on Media Freedom in the Age of Big Tech Platforms and AI, and digital security for journalists. The OSCE Representative on Freedom of the Media, Ambassador Jan Braathu, was scheduled to meet with high-level officials, as well as representatives of civil society and various media stakeholders in Kyrgyzstan during his visit.</w:t>
      </w:r>
      <w:r/>
    </w:p>
    <w:p>
      <w:pPr>
        <w:pStyle w:val="ListNumber"/>
        <w:spacing w:line="240" w:lineRule="auto"/>
        <w:ind w:left="720"/>
      </w:pPr>
      <w:r/>
      <w:hyperlink r:id="rId16">
        <w:r>
          <w:rPr>
            <w:color w:val="0000EE"/>
            <w:u w:val="single"/>
          </w:rPr>
          <w:t>https://astanatimes.com/2026/09/c51-si-conference-highlights-ai-cooperation-and-digital-growth-in-central-asia/</w:t>
        </w:r>
      </w:hyperlink>
      <w:r>
        <w:t xml:space="preserve"> - The C5+1 SI Conference, held on 29 September 2026 in Astana, focused on AI cooperation and digital growth in Central Asia. The conference brought together representatives from Central Asian countries and the United States to discuss opportunities and challenges in building a regional AI economy. Mark Cameron, Deputy Assistant Secretary of the Bureau of South and Central Asian Affairs at the U.S. Department of State, highlighted the region’s potential in the rapidly developing technology sector and called on private-sector representatives to explore business opportunities in Central Asia. The conference aimed to strengthen regional cooperation in digital innovation and economic growth.</w:t>
      </w:r>
      <w:r/>
    </w:p>
    <w:p>
      <w:pPr>
        <w:pStyle w:val="ListNumber"/>
        <w:spacing w:line="240" w:lineRule="auto"/>
        <w:ind w:left="720"/>
      </w:pPr>
      <w:r/>
      <w:hyperlink r:id="rId13">
        <w:r>
          <w:rPr>
            <w:color w:val="0000EE"/>
            <w:u w:val="single"/>
          </w:rPr>
          <w:t>https://rfom.osce.org/node/660040</w:t>
        </w:r>
      </w:hyperlink>
      <w:r>
        <w:t xml:space="preserve"> - The OSCE Representative on Freedom of the Media organises annual regional media conferences to discuss media freedom and freedom of expression issues. These conferences, held in Central Asia, South Caucasus, and South-Eastern Europe, address topics such as legal challenges to media freedom, violence against and intimidation of journalists, employment conditions, media regulation, and the challenges posed by modern media tools like artificial intelligence and social media networks. Participants include journalists, government and media association representatives, civil society members, and academics, aiming to strengthen cooperation and dialogue on media freedom and expression in the respective regions.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centralasia.net/2026/10/13/osce-central-asia-media-conference-2026-ai-integration-in-regional-newsrooms/" TargetMode="External"/><Relationship Id="rId10" Type="http://schemas.openxmlformats.org/officeDocument/2006/relationships/hyperlink" Target="https://rfom.osce.org/event/667392" TargetMode="External"/><Relationship Id="rId11" Type="http://schemas.openxmlformats.org/officeDocument/2006/relationships/hyperlink" Target="https://www.newscentralasia.net/2026/10/09/26th-osce-central-asia-media-conference-focuses-on-information-integrity-ethics-and-trust-in-the-digital-age/" TargetMode="External"/><Relationship Id="rId12" Type="http://schemas.openxmlformats.org/officeDocument/2006/relationships/hyperlink" Target="https://rfom.osce.org/representative-freedom-media/668226" TargetMode="External"/><Relationship Id="rId13" Type="http://schemas.openxmlformats.org/officeDocument/2006/relationships/hyperlink" Target="https://rfom.osce.org/node/660040" TargetMode="External"/><Relationship Id="rId14" Type="http://schemas.openxmlformats.org/officeDocument/2006/relationships/hyperlink" Target="https://www.noahwire.com" TargetMode="External"/><Relationship Id="rId15" Type="http://schemas.openxmlformats.org/officeDocument/2006/relationships/hyperlink" Target="https://osce-academy.net/alumni-conference-explores-artificial-intelligence-climate-change-and-sustainable-development-in-central-asia/" TargetMode="External"/><Relationship Id="rId16" Type="http://schemas.openxmlformats.org/officeDocument/2006/relationships/hyperlink" Target="https://astanatimes.com/2026/09/c51-si-conference-highlights-ai-cooperation-and-digital-growth-in-central-as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