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Sussex trug making faces a critical test as just three businesses remain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Independent retailers, cafés, growers and makers help shape the identity of Sussex towns, while keeping some jobs and customer spending within the area. Small businesses have faced rising energy costs, business rates and competition from online sellers, according to Sussex Express. Some have responded with click-and-collect services, workshops and events organised with neighbouring traders.</w:t>
      </w:r>
      <w:r/>
    </w:p>
    <w:p>
      <w:r/>
      <w:r>
        <w:t>Buying locally can also bring shoppers closer to the origins of what they purchase. A farm shop may be able to identify the field where its potatoes were grown or the village where its honey was produced. Long-established businesses sit alongside newer ventures: Harveys’ own history describes its longstanding links with Lewes, while the Sussex Express feature points to newer bakeries and vineyards attracting customers.</w:t>
      </w:r>
      <w:r/>
    </w:p>
    <w:p>
      <w:r/>
      <w:r>
        <w:t>That interest in provenance can extend to products kept in the kitchen cupboard, including protein powders. The Sussex Express feature promotes Naked Nutrition products and says its unflavoured grass-fed whey powder contains only whey; it also notes that the range includes pea-based options for people avoiding dairy. That is a company-specific product claim, rather than evidence that supplements are necessary for everyone. The British Nutrition Foundation lists ordinary sources of protein including beans, pulses, eggs, fish, dairy products, nuts and cereals, and presents protein as part of a varied diet.</w:t>
      </w:r>
      <w:r/>
    </w:p>
    <w:p>
      <w:r/>
      <w:r>
        <w:t>There are practical ways to support independent businesses: buying a voucher from a local café or bookshop, leaving a review, or choosing seasonal produce from a nearby grower. Checking food labels can help shoppers understand what a product contains. The Foundation’s guidance gives broader context for protein choices, while advice about ingredients and product claims should be assessed separately from the decision to shop locally.</w:t>
      </w:r>
      <w:r/>
    </w:p>
    <w:p>
      <w:r/>
      <w:r>
        <w:t>Sussex’s food and craft associations also have a longer history. Banoffee pie is linked to the Hungry Monk restaurant in Jevington, where it was created in the early 1970s, according to the Sussex Express feature. The UK Government’s protected-name register confirms that Sussex wine has Protected Designation of Origin status, registered on 5 July 2022.</w:t>
      </w:r>
      <w:r/>
    </w:p>
    <w:p>
      <w:r/>
      <w:r>
        <w:t>The Sussex trug offers another example of a regional tradition still being practised, though on a limited scale. Heritage Crafts traces the craft to Herstmonceux and East Hoathly, and says Thomas Smith’s business helped establish the area as a centre of production. Queen Victoria bought trugs at the Great Exhibition in 1851. Heritage Crafts now classifies traditional Sussex trug making as critically endangered, with only three commercial businesses still producing them. Visit Eastbourne describes hand-making continuing at workshops in the Herstmonceux area.</w:t>
      </w:r>
      <w:r/>
    </w:p>
    <w:p>
      <w:r/>
      <w:r>
        <w:t>For small businesses, repeat custom and recommendations can matter as much as an individual purchase. A loaf bought from a local bakery, a seasonal shop or a conversation with a maker may help sustain a business that contributes to the character of its town. The history of Harveys and the survival of trug making show how local enterprise can become bound up with a place, even as businesses adapt to changing costs and shopping habits.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[5]</w:t>
        </w:r>
      </w:hyperlink>
      <w:r>
        <w:t xml:space="preserve">, </w:t>
      </w:r>
      <w:hyperlink r:id="rId13">
        <w:r>
          <w:rPr>
            <w:color w:val="0000EE"/>
            <w:u w:val="single"/>
          </w:rPr>
          <w:t>[4]</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https://www.sussexexpress.co.uk/sponsored/sussex-independent-shops-shopping-local-guide-9333937</w:t>
        </w:r>
      </w:hyperlink>
      <w:r>
        <w:t xml:space="preserve"> - Please view link - unable to able to access data</w:t>
      </w:r>
      <w:r/>
    </w:p>
    <w:p>
      <w:pPr>
        <w:pStyle w:val="ListNumber"/>
        <w:spacing w:line="240" w:lineRule="auto"/>
        <w:ind w:left="720"/>
      </w:pPr>
      <w:r/>
      <w:hyperlink r:id="rId9">
        <w:r>
          <w:rPr>
            <w:color w:val="0000EE"/>
            <w:u w:val="single"/>
          </w:rPr>
          <w:t>https://www.sussexexpress.co.uk/sponsored/sussex-independent-shops-shopping-local-guide-9333937</w:t>
        </w:r>
      </w:hyperlink>
      <w:r>
        <w:t xml:space="preserve"> - The article argues that independent shops, cafés, growers and makers help give Sussex towns their distinctive character while keeping jobs and spending in the local economy. It notes that smaller businesses have faced pressure from energy costs, business rates and online competition, and describes ways they have responded, including click-and-collect, workshops and joint shopping events. Local purchasing can also offer a closer connection to the origin of food and other goods: shoppers may learn which farm produced vegetables or where honey was gathered. The feature uses Harveys brewery in Lewes as an example of a long-established local business, alongside newer bakeries and vineyards. It also discusses protein powder as an everyday cupboard item, advising readers to check ingredient lists and describing unflavoured whey and pea-based alternatives. Five suggestions for supporting local businesses include buying independent-shop vouchers, leaving online reviews, choosing seasonal produce, checking food labels and eating varied sources of protein. The article then highlights four Sussex-related facts: banoffee pie’s association with Jevington, Sussex wine’s protected designation, the development of the garden trug in Herstmonceux and whey’s role in cheesemaking. It closes by emphasising that regular visits, purchases and recommendations help sustain high streets and local businesses. Overall, the feature combines practical shopping advice with regional history and product information, presenting local shopping as a way to support community character and livelihoods.</w:t>
      </w:r>
      <w:r/>
    </w:p>
    <w:p>
      <w:pPr>
        <w:pStyle w:val="ListNumber"/>
        <w:spacing w:line="240" w:lineRule="auto"/>
        <w:ind w:left="720"/>
      </w:pPr>
      <w:r/>
      <w:hyperlink r:id="rId12">
        <w:r>
          <w:rPr>
            <w:color w:val="0000EE"/>
            <w:u w:val="single"/>
          </w:rPr>
          <w:t>https://www.gov.uk/protected-food-drink-names?class_category=wine</w:t>
        </w:r>
      </w:hyperlink>
      <w:r>
        <w:t xml:space="preserve"> - This Department for Environment, Food &amp; Rural Affairs page provides access to Great Britain’s official registers of protected food and drink names. It explains that users can search registered names and filter results by register, status and product category. The listed registers cover foods with designated origin or geographical indication, traditional specialities, spirit drinks, wines, aromatised wines, traditional wine terms and certain names of origin from outside the UK. The page is useful for checking whether a product name has protected status rather than relying on informal descriptions or promotional claims. The register includes Sussex as a protected wine name with Protected Designation of Origin status. Its entry identifies the country of origin as the United Kingdom and gives the registration date as 5 July 2022. This supports the article’s statement that Sussex has a protected wine designation, while the official register itself is the primary resource for verifying the name and its current status. The page is a searchable database rather than a narrative history: it does not explain the development of Sussex winemaking or compare the designation with protections for specific cheeses or other foods. Instead, it serves as an authoritative reference for the legal registration of protected names. Readers can use it to look up other registered products, see whether an application is pending or registered, and distinguish between different protection categories. Its information is maintained as part of the UK’s official protected-name scheme.</w:t>
      </w:r>
      <w:r/>
    </w:p>
    <w:p>
      <w:pPr>
        <w:pStyle w:val="ListNumber"/>
        <w:spacing w:line="240" w:lineRule="auto"/>
        <w:ind w:left="720"/>
      </w:pPr>
      <w:r/>
      <w:hyperlink r:id="rId13">
        <w:r>
          <w:rPr>
            <w:color w:val="0000EE"/>
            <w:u w:val="single"/>
          </w:rPr>
          <w:t>https://heritagecrafts.org.uk/craft/sussex-trug-making/</w:t>
        </w:r>
      </w:hyperlink>
      <w:r>
        <w:t xml:space="preserve"> - Heritage Crafts describes Sussex trug making as the handcraft of producing garden baskets from willow and sweet chestnut. The page identifies Herstmonceux and East Hoathly in East Sussex as the craft’s historic area, and says traditional trugs use locally available materials, including willow and coppiced chestnut. It traces the basket’s wider recognition to Thomas Smith, whose business in Herstmonceux helped establish the village as a centre of trug making. The business is thought to have begun around 1829. In 1851, Queen Victoria personally purchased trugs at the Great Exhibition, an event that helped make the product famous. The account distinguishes the trug’s older practical role as an agricultural basket from its later popularity as a garden basket. It also describes the craft’s decline: mechanisation and changes in agriculture reduced demand, and by the 1960s only a few companies remained. According to the page, just three commercial businesses still make traditional Sussex trugs, and the craft is classed as critically endangered. The article explains how makers shape willow boards by hand and use steam-bent chestnut for the rim and handle. It also notes that the local sourcing of materials connects the craft to Sussex’s economy and landscape. This specialist heritage profile supports the article’s claims about Thomas Smith, Herstmonceux, the trug’s development and the continuing, though limited, practice of traditional handmade production.</w:t>
      </w:r>
      <w:r/>
    </w:p>
    <w:p>
      <w:pPr>
        <w:pStyle w:val="ListNumber"/>
        <w:spacing w:line="240" w:lineRule="auto"/>
        <w:ind w:left="720"/>
      </w:pPr>
      <w:r/>
      <w:hyperlink r:id="rId10">
        <w:r>
          <w:rPr>
            <w:color w:val="0000EE"/>
            <w:u w:val="single"/>
          </w:rPr>
          <w:t>https://www.harveys.org.uk/harveys-story</w:t>
        </w:r>
      </w:hyperlink>
      <w:r>
        <w:t xml:space="preserve"> - Harveys’ history page tells the story of the brewery and family business associated with Lewes, East Sussex. It describes the Harvey family’s commercial roots and the development of the business around brewing, wine and spirits. Historical records from the 1790s refer to deliveries of Old Red Port, sherry and claret in Lewes and surrounding villages, giving the company a long connection with local trade. The story also discusses the people who shaped the brewery’s operations, including brewing staff and members of the Harvey family who became involved in the business. It presents the enterprise as a family concern whose history is tied to the town and its riverside brewery site. The page is a company history, so it offers the business’s own account rather than an independent historical assessment. It provides background for understanding why Harveys is often described as a long-standing Sussex institution and why its place in Lewes matters to local identity. The Sussex Express article refers to Harveys as having brewed beside the River Ouse since 1790 and notes the continuing involvement of John Harvey’s descendants. Harveys’ own history page supplies context for the heritage and evolution of the business, including its early commercial activity and family connections. Readers interested in the brewery can explore the company’s narrative to learn how the enterprise developed over generations and how its history remains linked to Lewes and the surrounding community.</w:t>
      </w:r>
      <w:r/>
    </w:p>
    <w:p>
      <w:pPr>
        <w:pStyle w:val="ListNumber"/>
        <w:spacing w:line="240" w:lineRule="auto"/>
        <w:ind w:left="720"/>
      </w:pPr>
      <w:r/>
      <w:hyperlink r:id="rId11">
        <w:r>
          <w:rPr>
            <w:color w:val="0000EE"/>
            <w:u w:val="single"/>
          </w:rPr>
          <w:t>https://www.nutrition.org.uk/nutritional-information/protein/</w:t>
        </w:r>
      </w:hyperlink>
      <w:r>
        <w:t xml:space="preserve"> - The British Nutrition Foundation’s protein information page explains the role of protein in the diet and identifies a range of foods that provide it. Protein is present in foods from both animal and plant sources, including meat, fish, eggs, dairy products, beans, pulses, nuts and cereals. The page places protein within the UK’s broader healthy-eating framework and refers to the Eatwell Guide, where several protein-providing foods appear in the group covering beans, pulses, eggs, fish, meat and other proteins. It also discusses typical protein intakes reported in the UK’s National Diet and Nutrition Survey, noting average daily intake figures for adults in different age groups. For food labelling, it explains that the reference intake for protein for an average adult consuming 2,000 kilocalories a day is 50 grams. These points are relevant to the article’s advice to vary protein sources and its mention of the British Nutrition Foundation’s guidance. The page is an educational overview, not an endorsement of protein powders or a personalised nutrition plan. It places protein in the context of ordinary foods and provides information for readers who want to understand where dietary protein comes from. The Foundation also notes that protein recommendations and reference values have particular purposes, and that dietary guidance should be considered in context. Readers can use the page to explore protein sources and nutritional information without assuming that supplements are necessary for everyone or that a single food is the only way to meet dietary needs.</w:t>
      </w:r>
      <w:r/>
    </w:p>
    <w:p>
      <w:pPr>
        <w:pStyle w:val="ListNumber"/>
        <w:spacing w:line="240" w:lineRule="auto"/>
        <w:ind w:left="720"/>
      </w:pPr>
      <w:r/>
      <w:hyperlink r:id="rId14">
        <w:r>
          <w:rPr>
            <w:color w:val="0000EE"/>
            <w:u w:val="single"/>
          </w:rPr>
          <w:t>https://www.visiteastbourne.com/shopping/thomas-smiths-trug-shop-p1239921</w:t>
        </w:r>
      </w:hyperlink>
      <w:r>
        <w:t xml:space="preserve"> - Visit Eastbourne’s listing introduces Thomas Smith’s Trug Shop and describes the Sussex trug as a locally rooted garden basket associated with Herstmonceux. It credits Thomas Smith with developing the trug in the nineteenth century and says his work became widely known after Queen Victoria encountered the baskets at the Great Exhibition in London in 1851 and bought some for members of the royal household. The listing links this history to the shop’s current production, explaining that Royal Sussex Trugs are still made largely by hand in workshops in Magham Down, Herstmonceux. Visitors may walk through the workshops and speak with the craftspeople and apprentices, offering a direct view of how the baskets are produced. The business also makes South Down Contemporary Trugs, a modern design with its own history of sales to the Crown Estate at Windsor. The listing supports the article’s statements about the trug’s Sussex connections, its association with Thomas Smith and Queen Victoria, and the continued practice of hand-making in the area. As a visitor-information page, it combines historical claims with practical details about the shop and its products. It presents trug making as both a surviving craft and a local visitor experience, where customers can encounter the makers and workshop process. Its focus is on the current business and its interpretation of the craft’s story, complementing heritage-focused accounts of Sussex trug making.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ssexexpress.co.uk/sponsored/sussex-independent-shops-shopping-local-guide-9333937" TargetMode="External"/><Relationship Id="rId10" Type="http://schemas.openxmlformats.org/officeDocument/2006/relationships/hyperlink" Target="https://www.harveys.org.uk/harveys-story" TargetMode="External"/><Relationship Id="rId11" Type="http://schemas.openxmlformats.org/officeDocument/2006/relationships/hyperlink" Target="https://www.nutrition.org.uk/nutritional-information/protein/" TargetMode="External"/><Relationship Id="rId12" Type="http://schemas.openxmlformats.org/officeDocument/2006/relationships/hyperlink" Target="https://www.gov.uk/protected-food-drink-names?class_category=wine" TargetMode="External"/><Relationship Id="rId13" Type="http://schemas.openxmlformats.org/officeDocument/2006/relationships/hyperlink" Target="https://heritagecrafts.org.uk/craft/sussex-trug-making/" TargetMode="External"/><Relationship Id="rId14" Type="http://schemas.openxmlformats.org/officeDocument/2006/relationships/hyperlink" Target="https://www.visiteastbourne.com/shopping/thomas-smiths-trug-shop-p1239921"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