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moderation gives My Edmonds News a way to reopen comments — with humans still in the loop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 xml:space="preserve">My Edmonds News, a Washington-based community newsroom, has been experimenting with artificial intelligence to keep its comment section open while reducing the burden on staff. The project, covered by the Reynolds Journalism Institute, reflects a wider reversal in digital publishing: after years in which many outlets shut comments down because of abuse, some newsrooms are now bringing them back as a way to deepen audience engagement and support revenue. </w:t>
      </w:r>
      <w:r/>
    </w:p>
    <w:p>
      <w:r/>
      <w:r>
        <w:t xml:space="preserve">In the trial, the newsroom compared several moderation products before settling on OpenModeration, which it liked for its customisable rules, relative affordability and responsive support. The experiment was not just about software selection. It also forced editors to examine what they actually wanted the comment area to be, and to define in practical terms the behaviour that should be encouraged, tolerated or rejected. </w:t>
      </w:r>
      <w:r/>
    </w:p>
    <w:p>
      <w:r/>
      <w:r>
        <w:t xml:space="preserve">The outlet began with a mixed system in which the tool could approve straightforward comments while escalating borderline cases to a human reviewer. According to OpenModeration’s own documentation, the service is designed to analyse comments against a community’s rules, route uncertain items for human review and allow moderators to override decisions in a console. My Edmonds News then translated its own community standards into more detailed instructions, refining them to cover personal attacks, first-time contributors and criticism of politicians or policies. </w:t>
      </w:r>
      <w:r/>
    </w:p>
    <w:p>
      <w:r/>
      <w:r>
        <w:t xml:space="preserve">That process also highlighted the limits of automation. The newsroom found that a general set of community guidelines was not specific enough for the system to apply consistently, while local context and cultural nuance remained difficult for the software to judge. WordPress documentation explains that integrations often rely on application passwords, which are distinct credentials created for external services; My Edmonds News had to generate those credentials before the connection worked. The outlet also ran into technical friction when its anti-scraping protections initially blocked access, before staff from both sides worked through the issue. </w:t>
      </w:r>
      <w:r/>
    </w:p>
    <w:p>
      <w:r/>
      <w:r>
        <w:t xml:space="preserve">Despite the early complications, the newsroom says the pilot has cut moderation time to about 45 minutes to an hour a day. It has also prompted more transparent conversations with readers, some of whom offered feedback and adjusted rejected comments so they better matched the rules. My Edmonds News’ existing commenting policy already asks participants to use their real names and follow its code of conduct, and the experiment suggests that clear standards, regular staff oversight and reader participation matter as much as the technology itself. Even so, the newsroom has not treated the tool as a complete solution, but rather as one part of a broader effort to make public discussion more constructive.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https://rjionline.org/news/how-to-make-comment-sections-a-space-for-public-discourse/?utm_source=rss&amp;utm_medium=rss&amp;utm_campaign=how-to-make-comment-sections-a-space-for-public-discourse</w:t>
        </w:r>
      </w:hyperlink>
      <w:r>
        <w:t xml:space="preserve"> - Please view link - unable to able to access data</w:t>
      </w:r>
      <w:r/>
    </w:p>
    <w:p>
      <w:pPr>
        <w:pStyle w:val="ListNumber"/>
        <w:spacing w:line="240" w:lineRule="auto"/>
        <w:ind w:left="720"/>
      </w:pPr>
      <w:r/>
      <w:hyperlink r:id="rId10">
        <w:r>
          <w:rPr>
            <w:color w:val="0000EE"/>
            <w:u w:val="single"/>
          </w:rPr>
          <w:t>https://rjionline.org/news/how-to-make-comment-sections-a-space-for-public-discourse/</w:t>
        </w:r>
      </w:hyperlink>
      <w:r>
        <w:t xml:space="preserve"> - The article recounts a trial by My Edmonds News, a Washington-based community newsroom, of automated moderation for reader comments. The team compared several services and chose OpenModeration for its customisable rules, affordability and responsive technical support. They began with AI-assisted human review, then refined instructions based on real comments and their existing community standards. The experiment prompted staff to clarify what constructive participation means and how to handle attacks, first-time commenters and political criticism. The article stresses that staff oversight remains necessary, cultural nuance challenges automation, and readers should be told about the system and invited to give feedback. The newsroom reported moderation taking 45 minutes to an hour daily.</w:t>
      </w:r>
      <w:r/>
    </w:p>
    <w:p>
      <w:pPr>
        <w:pStyle w:val="ListNumber"/>
        <w:spacing w:line="240" w:lineRule="auto"/>
        <w:ind w:left="720"/>
      </w:pPr>
      <w:r/>
      <w:hyperlink r:id="rId12">
        <w:r>
          <w:rPr>
            <w:color w:val="0000EE"/>
            <w:u w:val="single"/>
          </w:rPr>
          <w:t>https://www.openmoderation.com/how-it-works</w:t>
        </w:r>
      </w:hyperlink>
      <w:r>
        <w:t xml:space="preserve"> - OpenModeration describes how its service connects websites and social platforms to a moderation workflow. Comments are analysed by AI using a community’s rules; clearer cases can receive automated actions, while uncertain cases may be held for human review. The service presents moderation outcomes and reasons in a console, where users can review or override decisions. Its documentation also describes rules based on forbidden words, category thresholds and plain-language community charters. The article is useful background for the newsroom experiment because it explains the kinds of customisation and human involvement discussed there. It reflects the provider’s own account of its features, rather than an independent evaluation of performance.</w:t>
      </w:r>
      <w:r/>
    </w:p>
    <w:p>
      <w:pPr>
        <w:pStyle w:val="ListNumber"/>
        <w:spacing w:line="240" w:lineRule="auto"/>
        <w:ind w:left="720"/>
      </w:pPr>
      <w:r/>
      <w:hyperlink r:id="rId11">
        <w:r>
          <w:rPr>
            <w:color w:val="0000EE"/>
            <w:u w:val="single"/>
          </w:rPr>
          <w:t>https://github.com/coralproject/talk</w:t>
        </w:r>
      </w:hyperlink>
      <w:r>
        <w:t xml:space="preserve"> - The Coral Project repository describes Coral as an open-source commenting platform developed by a team at Vox Media. Its stated purpose is to improve how comments are moderated, displayed and used in online conversations, supporting safer and more considered discussion. The repository directs new users to technical documentation and community guides, including advice for establishing a community before launch. It also notes that support is available for installation, comment migration, registration integrations and bespoke implementations. The project is released under the Apache 2.0 licence. This source provides background on Coral, one of the platforms compared in the article, but does not verify the newsroom’s hands-on assessment or its conclusion about other tools.</w:t>
      </w:r>
      <w:r/>
    </w:p>
    <w:p>
      <w:pPr>
        <w:pStyle w:val="ListNumber"/>
        <w:spacing w:line="240" w:lineRule="auto"/>
        <w:ind w:left="720"/>
      </w:pPr>
      <w:r/>
      <w:hyperlink r:id="rId13">
        <w:r>
          <w:rPr>
            <w:color w:val="0000EE"/>
            <w:u w:val="single"/>
          </w:rPr>
          <w:t>https://developer.wordpress.org/advanced-administration/security/application-passwords/</w:t>
        </w:r>
      </w:hyperlink>
      <w:r>
        <w:t xml:space="preserve"> - WordPress documentation explains that Application Passwords are credentials tied to a WordPress user and intended for API authentication, including integrations using the REST API. They can be created in a user profile, are displayed only once, and can be revoked separately without changing the account’s main password. WordPress recommends using them when an external service needs authenticated access without receiving the user’s ordinary password. The documentation outlines how to create, use and manage these credentials, and notes that they are typically used with HTTPS and HTTP Basic Authentication. This supports the article’s explanation of the credentials needed to authorise a WordPress connection, though it does not describe OpenModeration’s particular setup.</w:t>
      </w:r>
      <w:r/>
    </w:p>
    <w:p>
      <w:pPr>
        <w:pStyle w:val="ListNumber"/>
        <w:spacing w:line="240" w:lineRule="auto"/>
        <w:ind w:left="720"/>
      </w:pPr>
      <w:r/>
      <w:hyperlink r:id="rId14">
        <w:r>
          <w:rPr>
            <w:color w:val="0000EE"/>
            <w:u w:val="single"/>
          </w:rPr>
          <w:t>https://myedmondsnews.com/commenting-policy/</w:t>
        </w:r>
      </w:hyperlink>
      <w:r>
        <w:t xml:space="preserve"> - My Edmonds News’ commenting policy welcomes comments and frames them as a means of encouraging constructive community dialogue. It requires commenters to use their real first and last names, stating that comments from users whose names do not meet that standard may be removed. The policy also directs commenters to follow the newsroom’s Code of Conduct. This page is relevant context for the article’s discussion of community rules and moderation: it shows that the newsroom has established expectations for participation. It does not contain the full account of the AI trial, nor does it explain how the rules were translated into instructions or applied by the moderation tool.</w:t>
      </w:r>
      <w:r/>
    </w:p>
    <w:p>
      <w:pPr>
        <w:pStyle w:val="ListNumber"/>
        <w:spacing w:line="240" w:lineRule="auto"/>
        <w:ind w:left="720"/>
      </w:pPr>
      <w:r/>
      <w:hyperlink r:id="rId16">
        <w:r>
          <w:rPr>
            <w:color w:val="0000EE"/>
            <w:u w:val="single"/>
          </w:rPr>
          <w:t>https://www.utopiaanalytics.com/</w:t>
        </w:r>
      </w:hyperlink>
      <w:r>
        <w:t xml:space="preserve"> - Utopia Analytics presents its AI content-moderation service for organisations that manage comments, messages, reviews and other user contributions. It highlights tailoring moderation to each customer’s policies and community, handling different languages and contexts, and escalating difficult cases to human reviewers. The company identifies news media as one of its use cases, describing moderation as a way to support constructive participation and reveal themes within discussions. This provides current product information about Utopia Analytics, a platform the newsroom article says it considered. As a provider’s own website, it describes the company’s services and claims rather than offering independent proof of their effectiveness, pricing or suitability for a particular newsroom.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jionline.org/news/how-to-make-comment-sections-a-space-for-public-discourse/?utm_source=rss&amp;utm_medium=rss&amp;utm_campaign=how-to-make-comment-sections-a-space-for-public-discourse" TargetMode="External"/><Relationship Id="rId10" Type="http://schemas.openxmlformats.org/officeDocument/2006/relationships/hyperlink" Target="https://rjionline.org/news/how-to-make-comment-sections-a-space-for-public-discourse/" TargetMode="External"/><Relationship Id="rId11" Type="http://schemas.openxmlformats.org/officeDocument/2006/relationships/hyperlink" Target="https://github.com/coralproject/talk" TargetMode="External"/><Relationship Id="rId12" Type="http://schemas.openxmlformats.org/officeDocument/2006/relationships/hyperlink" Target="https://www.openmoderation.com/how-it-works" TargetMode="External"/><Relationship Id="rId13" Type="http://schemas.openxmlformats.org/officeDocument/2006/relationships/hyperlink" Target="https://developer.wordpress.org/advanced-administration/security/application-passwords/" TargetMode="External"/><Relationship Id="rId14" Type="http://schemas.openxmlformats.org/officeDocument/2006/relationships/hyperlink" Target="https://myedmondsnews.com/commenting-policy/" TargetMode="External"/><Relationship Id="rId15" Type="http://schemas.openxmlformats.org/officeDocument/2006/relationships/hyperlink" Target="https://www.noahwire.com" TargetMode="External"/><Relationship Id="rId16" Type="http://schemas.openxmlformats.org/officeDocument/2006/relationships/hyperlink" Target="https://www.utopiaanalytic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